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5" w:rsidRPr="00662684" w:rsidRDefault="00F34483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2684">
        <w:rPr>
          <w:rFonts w:ascii="Times New Roman" w:hAnsi="Times New Roman" w:cs="Times New Roman"/>
          <w:b/>
          <w:sz w:val="28"/>
          <w:szCs w:val="28"/>
        </w:rPr>
        <w:t>ГБОУ ВПО «СМОЛЕНСКИЙ ГОСУДАРСТВЕННЫЙ МЕД</w:t>
      </w:r>
      <w:r w:rsidR="00ED6455" w:rsidRPr="00662684">
        <w:rPr>
          <w:rFonts w:ascii="Times New Roman" w:hAnsi="Times New Roman" w:cs="Times New Roman"/>
          <w:b/>
          <w:sz w:val="28"/>
          <w:szCs w:val="28"/>
        </w:rPr>
        <w:t>ИЦИНСКИЙ УНИВЕРСИТЕТ» МИНИСТЕРСТВА ЗДРАВООХРАНЕНИЯ РОССИЙСКОЙ ФЕДЕРАЦИИ</w:t>
      </w:r>
    </w:p>
    <w:p w:rsidR="00F34483" w:rsidRPr="00662684" w:rsidRDefault="00F34483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Общество молодых ученых</w:t>
      </w:r>
    </w:p>
    <w:tbl>
      <w:tblPr>
        <w:tblStyle w:val="-1"/>
        <w:tblW w:w="6390" w:type="dxa"/>
        <w:jc w:val="center"/>
        <w:tblInd w:w="880" w:type="dxa"/>
        <w:tblLook w:val="04A0"/>
      </w:tblPr>
      <w:tblGrid>
        <w:gridCol w:w="3444"/>
        <w:gridCol w:w="2946"/>
      </w:tblGrid>
      <w:tr w:rsidR="005F1B60" w:rsidRPr="00662684" w:rsidTr="005F1B60">
        <w:trPr>
          <w:cnfStyle w:val="100000000000"/>
          <w:trHeight w:val="1955"/>
          <w:jc w:val="center"/>
        </w:trPr>
        <w:tc>
          <w:tcPr>
            <w:tcW w:w="3384" w:type="dxa"/>
          </w:tcPr>
          <w:p w:rsidR="005F1B60" w:rsidRPr="00662684" w:rsidRDefault="005F1B60" w:rsidP="009A2CCD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662684">
              <w:rPr>
                <w:noProof/>
                <w:lang w:bidi="he-I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116205</wp:posOffset>
                  </wp:positionV>
                  <wp:extent cx="1597025" cy="1486535"/>
                  <wp:effectExtent l="19050" t="0" r="3175" b="0"/>
                  <wp:wrapSquare wrapText="bothSides"/>
                  <wp:docPr id="1" name="Рисунок 0" descr="герб смолен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смоленс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6" w:type="dxa"/>
          </w:tcPr>
          <w:p w:rsidR="005F1B60" w:rsidRPr="00662684" w:rsidRDefault="005F1B60" w:rsidP="009A2CCD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662684">
              <w:rPr>
                <w:noProof/>
                <w:lang w:bidi="he-IL"/>
              </w:rPr>
              <w:drawing>
                <wp:inline distT="0" distB="0" distL="0" distR="0">
                  <wp:extent cx="1657350" cy="1657350"/>
                  <wp:effectExtent l="19050" t="0" r="0" b="0"/>
                  <wp:docPr id="3" name="Рисунок 1" descr="академия 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адемия 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27" cy="165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483" w:rsidRPr="00662684" w:rsidRDefault="00F34483" w:rsidP="00F344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483" w:rsidRPr="00662684" w:rsidRDefault="00F34483" w:rsidP="00F34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684">
        <w:rPr>
          <w:rFonts w:ascii="Times New Roman" w:hAnsi="Times New Roman" w:cs="Times New Roman"/>
          <w:b/>
          <w:sz w:val="32"/>
          <w:szCs w:val="32"/>
        </w:rPr>
        <w:t xml:space="preserve">Уважаемые коллеги! </w:t>
      </w:r>
    </w:p>
    <w:p w:rsidR="00F34483" w:rsidRPr="00662684" w:rsidRDefault="00F34483" w:rsidP="00F34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684">
        <w:rPr>
          <w:rFonts w:ascii="Times New Roman" w:hAnsi="Times New Roman" w:cs="Times New Roman"/>
          <w:b/>
          <w:sz w:val="32"/>
          <w:szCs w:val="32"/>
        </w:rPr>
        <w:t xml:space="preserve">Общество молодых ученых ГБОУ ВПО </w:t>
      </w:r>
      <w:r w:rsidR="00DD5609" w:rsidRPr="00662684">
        <w:rPr>
          <w:rFonts w:ascii="Times New Roman" w:hAnsi="Times New Roman" w:cs="Times New Roman"/>
          <w:b/>
          <w:sz w:val="32"/>
          <w:szCs w:val="32"/>
        </w:rPr>
        <w:t>«</w:t>
      </w:r>
      <w:r w:rsidRPr="00662684">
        <w:rPr>
          <w:rFonts w:ascii="Times New Roman" w:hAnsi="Times New Roman" w:cs="Times New Roman"/>
          <w:b/>
          <w:sz w:val="32"/>
          <w:szCs w:val="32"/>
        </w:rPr>
        <w:t>Смоленский государственный медицинский университет</w:t>
      </w:r>
      <w:r w:rsidR="00DD5609" w:rsidRPr="00662684">
        <w:rPr>
          <w:rFonts w:ascii="Times New Roman" w:hAnsi="Times New Roman" w:cs="Times New Roman"/>
          <w:b/>
          <w:sz w:val="32"/>
          <w:szCs w:val="32"/>
        </w:rPr>
        <w:t>»</w:t>
      </w:r>
      <w:r w:rsidRPr="00662684">
        <w:rPr>
          <w:rFonts w:ascii="Times New Roman" w:hAnsi="Times New Roman" w:cs="Times New Roman"/>
          <w:b/>
          <w:sz w:val="32"/>
          <w:szCs w:val="32"/>
        </w:rPr>
        <w:t xml:space="preserve"> Мин</w:t>
      </w:r>
      <w:r w:rsidR="00DD5609" w:rsidRPr="00662684">
        <w:rPr>
          <w:rFonts w:ascii="Times New Roman" w:hAnsi="Times New Roman" w:cs="Times New Roman"/>
          <w:b/>
          <w:sz w:val="32"/>
          <w:szCs w:val="32"/>
        </w:rPr>
        <w:t>истерства здравоохранения Российской Федерации</w:t>
      </w:r>
    </w:p>
    <w:p w:rsidR="00F34483" w:rsidRPr="00662684" w:rsidRDefault="00F34483" w:rsidP="00F34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684">
        <w:rPr>
          <w:rFonts w:ascii="Times New Roman" w:hAnsi="Times New Roman" w:cs="Times New Roman"/>
          <w:b/>
          <w:sz w:val="32"/>
          <w:szCs w:val="32"/>
        </w:rPr>
        <w:t xml:space="preserve">приглашает Вас </w:t>
      </w:r>
      <w:r w:rsidRPr="00662684">
        <w:rPr>
          <w:rFonts w:ascii="Times New Roman" w:hAnsi="Times New Roman" w:cs="Times New Roman"/>
          <w:b/>
          <w:i/>
          <w:sz w:val="32"/>
          <w:szCs w:val="32"/>
        </w:rPr>
        <w:t>28-29 апреля 2016 года</w:t>
      </w:r>
      <w:r w:rsidRPr="00662684">
        <w:rPr>
          <w:rFonts w:ascii="Times New Roman" w:hAnsi="Times New Roman" w:cs="Times New Roman"/>
          <w:b/>
          <w:sz w:val="32"/>
          <w:szCs w:val="32"/>
        </w:rPr>
        <w:t xml:space="preserve"> принять участие </w:t>
      </w:r>
      <w:proofErr w:type="gramStart"/>
      <w:r w:rsidRPr="00662684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6626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4483" w:rsidRPr="00662684" w:rsidRDefault="00F34483" w:rsidP="00F34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483" w:rsidRPr="00662684" w:rsidRDefault="00F34483" w:rsidP="00F34483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</w:t>
      </w:r>
      <w:r w:rsidRPr="00662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662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ВСЕРОССИЙСКОЙ НАУЧНО-ПРАКТИЧЕСКОЙ КОНФЕРЕНЦИИ СТУДЕНТОВ И МОЛОДЫХ УЧЕНЫХ С МЕЖДУНАРОДНЫМ УЧАСТИЕМ </w:t>
      </w:r>
    </w:p>
    <w:p w:rsidR="00F34483" w:rsidRPr="00662684" w:rsidRDefault="00F34483" w:rsidP="00F34483">
      <w:pPr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"АКТУАЛЬНЫЕ ПРОБЛЕМЫ НАУКИ XXI ВЕКА" </w:t>
      </w:r>
    </w:p>
    <w:p w:rsidR="00F34483" w:rsidRPr="00662684" w:rsidRDefault="00F34483" w:rsidP="00F34483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6626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(68-я научная студенческая конференция </w:t>
      </w:r>
      <w:proofErr w:type="gramEnd"/>
    </w:p>
    <w:p w:rsidR="00F34483" w:rsidRPr="00662684" w:rsidRDefault="00F34483" w:rsidP="00F34483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6626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4</w:t>
      </w:r>
      <w:r w:rsidR="003C5DFA" w:rsidRPr="006626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4-я конференция молодых ученых)</w:t>
      </w:r>
    </w:p>
    <w:p w:rsidR="00ED7AE7" w:rsidRPr="00662684" w:rsidRDefault="001772D0" w:rsidP="00ED7AE7">
      <w:pPr>
        <w:tabs>
          <w:tab w:val="left" w:pos="-284"/>
        </w:tabs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he-IL"/>
        </w:rPr>
        <w:drawing>
          <wp:inline distT="0" distB="0" distL="0" distR="0">
            <wp:extent cx="3048000" cy="2103120"/>
            <wp:effectExtent l="19050" t="0" r="0" b="0"/>
            <wp:docPr id="11" name="Рисунок 10" descr="1286530592_s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530592_sg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F91" w:rsidRPr="00662684" w:rsidRDefault="005F1B60" w:rsidP="00662684">
      <w:pPr>
        <w:tabs>
          <w:tab w:val="left" w:pos="-284"/>
        </w:tabs>
        <w:spacing w:after="0"/>
        <w:ind w:right="-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В </w:t>
      </w:r>
      <w:r w:rsidR="00662684" w:rsidRPr="0066268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соответствии с приказом ректора СГМУ</w:t>
      </w:r>
      <w:r w:rsidR="00E67F91" w:rsidRPr="006626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2684">
        <w:rPr>
          <w:rFonts w:ascii="Times New Roman" w:hAnsi="Times New Roman" w:cs="Times New Roman"/>
          <w:b/>
          <w:i/>
          <w:color w:val="000000"/>
          <w:sz w:val="28"/>
          <w:szCs w:val="28"/>
        </w:rPr>
        <w:t>№</w:t>
      </w:r>
      <w:r w:rsidR="00662684" w:rsidRPr="00662684">
        <w:rPr>
          <w:rFonts w:ascii="Times New Roman" w:hAnsi="Times New Roman" w:cs="Times New Roman"/>
          <w:b/>
          <w:i/>
          <w:color w:val="000000"/>
          <w:sz w:val="28"/>
          <w:szCs w:val="28"/>
        </w:rPr>
        <w:t>300</w:t>
      </w:r>
      <w:r w:rsidRPr="006626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от</w:t>
      </w:r>
      <w:r w:rsidR="00E67F91" w:rsidRPr="006626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17.12.2015</w:t>
      </w:r>
    </w:p>
    <w:p w:rsidR="00ED7AE7" w:rsidRPr="00662684" w:rsidRDefault="00F34483" w:rsidP="003F4A20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28-29 апреля 2016 года в Смоленском государственном медицинском университете</w:t>
      </w:r>
      <w:r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 (СГМУ) будет проходить </w:t>
      </w:r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Всероссийская научно-практическая конференция студентов и молодых ученых с международным участием "Актуальные проблемы науки XXI века" (68-я научная студенческая конференция и 44-я конференция молодых ученых). </w:t>
      </w:r>
    </w:p>
    <w:p w:rsidR="00ED7AE7" w:rsidRPr="00662684" w:rsidRDefault="00ED7AE7" w:rsidP="003F4A20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4483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конференции пройд</w:t>
      </w:r>
      <w:r w:rsidR="00DC686B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34483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D7AE7" w:rsidRPr="00662684" w:rsidRDefault="00ED7AE7" w:rsidP="003F4A20">
      <w:pPr>
        <w:pStyle w:val="a7"/>
        <w:numPr>
          <w:ilvl w:val="0"/>
          <w:numId w:val="3"/>
        </w:num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proofErr w:type="spellStart"/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постерных</w:t>
      </w:r>
      <w:proofErr w:type="spellEnd"/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докладов </w:t>
      </w:r>
    </w:p>
    <w:p w:rsidR="005F1B60" w:rsidRPr="00662684" w:rsidRDefault="00333A14" w:rsidP="003F4A20">
      <w:pPr>
        <w:pStyle w:val="a7"/>
        <w:numPr>
          <w:ilvl w:val="0"/>
          <w:numId w:val="3"/>
        </w:num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заседание Школы молодого ученого</w:t>
      </w:r>
    </w:p>
    <w:p w:rsidR="00333A14" w:rsidRPr="00662684" w:rsidRDefault="005F1B60" w:rsidP="003F4A20">
      <w:pPr>
        <w:pStyle w:val="a7"/>
        <w:numPr>
          <w:ilvl w:val="0"/>
          <w:numId w:val="3"/>
        </w:num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научных работ студентов и молодых ученых</w:t>
      </w:r>
      <w:r w:rsidR="00333A14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AE7" w:rsidRPr="00662684" w:rsidRDefault="00ED7AE7" w:rsidP="003F4A20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483" w:rsidRPr="00662684" w:rsidRDefault="00F34483" w:rsidP="003F4A20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Цели конференции:</w:t>
      </w:r>
      <w:r w:rsidRPr="00662684">
        <w:rPr>
          <w:rFonts w:ascii="Times New Roman" w:hAnsi="Times New Roman" w:cs="Times New Roman"/>
          <w:sz w:val="28"/>
          <w:szCs w:val="28"/>
        </w:rPr>
        <w:t xml:space="preserve"> развитие научно-технической деятельности студентов и молодых ученых, ознакомление научной общественности с результатами исследований молодых учёных, подготовка научных кадров, организация межвузовского взаимодействия.</w:t>
      </w:r>
    </w:p>
    <w:p w:rsidR="00F34483" w:rsidRPr="00662684" w:rsidRDefault="00F34483" w:rsidP="005F1B60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684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</w:t>
      </w:r>
      <w:r w:rsidR="008E2BED" w:rsidRPr="00662684">
        <w:rPr>
          <w:rFonts w:ascii="Times New Roman" w:hAnsi="Times New Roman" w:cs="Times New Roman"/>
          <w:sz w:val="28"/>
          <w:szCs w:val="28"/>
        </w:rPr>
        <w:t>ы</w:t>
      </w:r>
      <w:r w:rsidRPr="00662684">
        <w:rPr>
          <w:rFonts w:ascii="Times New Roman" w:hAnsi="Times New Roman" w:cs="Times New Roman"/>
          <w:sz w:val="28"/>
          <w:szCs w:val="28"/>
        </w:rPr>
        <w:t xml:space="preserve"> в журнале «Смоленский медицинский альманах», включенный в </w:t>
      </w:r>
      <w:r w:rsidR="005F1B60" w:rsidRPr="00662684">
        <w:rPr>
          <w:rFonts w:ascii="Times New Roman" w:hAnsi="Times New Roman" w:cs="Times New Roman"/>
          <w:sz w:val="28"/>
          <w:szCs w:val="28"/>
        </w:rPr>
        <w:t>базу</w:t>
      </w:r>
      <w:r w:rsidRPr="00662684">
        <w:rPr>
          <w:rFonts w:ascii="Times New Roman" w:hAnsi="Times New Roman" w:cs="Times New Roman"/>
          <w:sz w:val="28"/>
          <w:szCs w:val="28"/>
        </w:rPr>
        <w:t xml:space="preserve"> </w:t>
      </w:r>
      <w:r w:rsidR="008E2BED" w:rsidRPr="00662684">
        <w:rPr>
          <w:rFonts w:ascii="Times New Roman" w:hAnsi="Times New Roman" w:cs="Times New Roman"/>
          <w:sz w:val="28"/>
          <w:szCs w:val="28"/>
        </w:rPr>
        <w:t>РИНЦ, а лучшие работы буду</w:t>
      </w:r>
      <w:r w:rsidRPr="00662684">
        <w:rPr>
          <w:rFonts w:ascii="Times New Roman" w:hAnsi="Times New Roman" w:cs="Times New Roman"/>
          <w:sz w:val="28"/>
          <w:szCs w:val="28"/>
        </w:rPr>
        <w:t>т опубликованы в</w:t>
      </w:r>
      <w:r w:rsidR="005F1B60" w:rsidRPr="00662684">
        <w:rPr>
          <w:rFonts w:ascii="Times New Roman" w:hAnsi="Times New Roman" w:cs="Times New Roman"/>
          <w:sz w:val="28"/>
          <w:szCs w:val="28"/>
        </w:rPr>
        <w:t xml:space="preserve"> </w:t>
      </w:r>
      <w:r w:rsidRPr="00662684">
        <w:rPr>
          <w:rFonts w:ascii="Times New Roman" w:hAnsi="Times New Roman" w:cs="Times New Roman"/>
          <w:sz w:val="28"/>
          <w:szCs w:val="28"/>
        </w:rPr>
        <w:t>журнале «Вестник Смоленск</w:t>
      </w:r>
      <w:r w:rsidR="001772D0" w:rsidRPr="00662684">
        <w:rPr>
          <w:rFonts w:ascii="Times New Roman" w:hAnsi="Times New Roman" w:cs="Times New Roman"/>
          <w:sz w:val="28"/>
          <w:szCs w:val="28"/>
        </w:rPr>
        <w:t xml:space="preserve">ой </w:t>
      </w:r>
      <w:r w:rsidRPr="00662684">
        <w:rPr>
          <w:rFonts w:ascii="Times New Roman" w:hAnsi="Times New Roman" w:cs="Times New Roman"/>
          <w:sz w:val="28"/>
          <w:szCs w:val="28"/>
        </w:rPr>
        <w:t>государственно</w:t>
      </w:r>
      <w:r w:rsidR="001772D0" w:rsidRPr="00662684">
        <w:rPr>
          <w:rFonts w:ascii="Times New Roman" w:hAnsi="Times New Roman" w:cs="Times New Roman"/>
          <w:sz w:val="28"/>
          <w:szCs w:val="28"/>
        </w:rPr>
        <w:t xml:space="preserve">й </w:t>
      </w:r>
      <w:r w:rsidRPr="00662684">
        <w:rPr>
          <w:rFonts w:ascii="Times New Roman" w:hAnsi="Times New Roman" w:cs="Times New Roman"/>
          <w:sz w:val="28"/>
          <w:szCs w:val="28"/>
        </w:rPr>
        <w:t>медицинско</w:t>
      </w:r>
      <w:r w:rsidR="001772D0" w:rsidRPr="00662684">
        <w:rPr>
          <w:rFonts w:ascii="Times New Roman" w:hAnsi="Times New Roman" w:cs="Times New Roman"/>
          <w:sz w:val="28"/>
          <w:szCs w:val="28"/>
        </w:rPr>
        <w:t>й академии</w:t>
      </w:r>
      <w:r w:rsidRPr="00662684">
        <w:rPr>
          <w:rFonts w:ascii="Times New Roman" w:hAnsi="Times New Roman" w:cs="Times New Roman"/>
          <w:sz w:val="28"/>
          <w:szCs w:val="28"/>
        </w:rPr>
        <w:t>»</w:t>
      </w:r>
      <w:r w:rsidR="005F1B60" w:rsidRPr="00662684">
        <w:rPr>
          <w:rFonts w:ascii="Times New Roman" w:hAnsi="Times New Roman" w:cs="Times New Roman"/>
          <w:sz w:val="28"/>
          <w:szCs w:val="28"/>
        </w:rPr>
        <w:t xml:space="preserve">, включенный </w:t>
      </w:r>
      <w:proofErr w:type="spellStart"/>
      <w:r w:rsidR="005F1B60" w:rsidRPr="006626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F1B60" w:rsidRPr="00662684">
        <w:rPr>
          <w:rFonts w:ascii="Times New Roman" w:hAnsi="Times New Roman" w:cs="Times New Roman"/>
          <w:sz w:val="28"/>
          <w:szCs w:val="28"/>
        </w:rPr>
        <w:t xml:space="preserve"> России в перечень рецензируемых научных изданий, в которых должны быть опубликованы основные научные результаты диссертаций</w:t>
      </w:r>
      <w:r w:rsidRPr="006626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560" w:rsidRPr="00662684" w:rsidRDefault="00F34483" w:rsidP="00662684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</w:t>
      </w:r>
      <w:r w:rsidRPr="006626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 15 марта 2016 года</w:t>
      </w:r>
      <w:r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организационный комитет конференции на электронный адрес </w:t>
      </w:r>
      <w:hyperlink r:id="rId9" w:history="1">
        <w:r w:rsidRPr="00662684">
          <w:rPr>
            <w:rStyle w:val="a5"/>
            <w:rFonts w:ascii="Times New Roman" w:hAnsi="Times New Roman"/>
            <w:sz w:val="28"/>
            <w:szCs w:val="28"/>
          </w:rPr>
          <w:t>sgma-</w:t>
        </w:r>
        <w:r w:rsidRPr="00662684">
          <w:rPr>
            <w:rStyle w:val="a5"/>
            <w:rFonts w:ascii="Times New Roman" w:hAnsi="Times New Roman"/>
            <w:sz w:val="28"/>
            <w:szCs w:val="28"/>
            <w:lang w:val="en-US"/>
          </w:rPr>
          <w:t>smu</w:t>
        </w:r>
        <w:r w:rsidRPr="00662684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662684">
          <w:rPr>
            <w:rStyle w:val="a5"/>
            <w:rFonts w:ascii="Times New Roman" w:hAnsi="Times New Roman"/>
            <w:sz w:val="28"/>
            <w:szCs w:val="28"/>
          </w:rPr>
          <w:t>yandex.ru</w:t>
        </w:r>
        <w:proofErr w:type="spellEnd"/>
      </w:hyperlink>
      <w:r w:rsidR="00E7111A" w:rsidRPr="00662684">
        <w:rPr>
          <w:rFonts w:ascii="Times New Roman" w:hAnsi="Times New Roman" w:cs="Times New Roman"/>
          <w:sz w:val="28"/>
          <w:szCs w:val="28"/>
        </w:rPr>
        <w:t xml:space="preserve"> </w:t>
      </w:r>
      <w:r w:rsidR="00CA4560" w:rsidRPr="00662684">
        <w:rPr>
          <w:rFonts w:ascii="Times New Roman" w:hAnsi="Times New Roman" w:cs="Times New Roman"/>
          <w:color w:val="000000"/>
          <w:sz w:val="28"/>
          <w:szCs w:val="28"/>
        </w:rPr>
        <w:t>отправить: статью (правила оформ</w:t>
      </w:r>
      <w:r w:rsidR="008E2BED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ления в Приложении 1), </w:t>
      </w:r>
      <w:r w:rsidR="00CA4560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заявку (Приложение </w:t>
      </w:r>
      <w:r w:rsidR="004B264E" w:rsidRPr="006626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4560" w:rsidRPr="006626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755C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 и копию платежного документа</w:t>
      </w:r>
      <w:r w:rsidR="00CA4560" w:rsidRPr="00662684">
        <w:rPr>
          <w:rFonts w:ascii="Times New Roman" w:hAnsi="Times New Roman" w:cs="Times New Roman"/>
          <w:color w:val="000000"/>
          <w:sz w:val="28"/>
          <w:szCs w:val="28"/>
        </w:rPr>
        <w:t>. Кафедры СГМУ отправляют одну общую заявку н</w:t>
      </w:r>
      <w:r w:rsidR="004B264E" w:rsidRPr="00662684">
        <w:rPr>
          <w:rFonts w:ascii="Times New Roman" w:hAnsi="Times New Roman" w:cs="Times New Roman"/>
          <w:color w:val="000000"/>
          <w:sz w:val="28"/>
          <w:szCs w:val="28"/>
        </w:rPr>
        <w:t>а всех докладчиков (Приложение 3</w:t>
      </w:r>
      <w:r w:rsidR="00CA4560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CA4560" w:rsidRPr="00662684">
        <w:rPr>
          <w:rFonts w:ascii="Times New Roman" w:hAnsi="Times New Roman" w:cs="Times New Roman"/>
          <w:sz w:val="28"/>
          <w:szCs w:val="28"/>
        </w:rPr>
        <w:t>В теме письма</w:t>
      </w:r>
      <w:r w:rsidR="00CA4560" w:rsidRPr="00662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560" w:rsidRPr="00662684">
        <w:rPr>
          <w:rFonts w:ascii="Times New Roman" w:hAnsi="Times New Roman" w:cs="Times New Roman"/>
          <w:sz w:val="28"/>
          <w:szCs w:val="28"/>
        </w:rPr>
        <w:t xml:space="preserve">указать: </w:t>
      </w:r>
      <w:r w:rsidR="00662684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«КОНФЕРЕНЦИЯ 2016_</w:t>
      </w:r>
      <w:proofErr w:type="gramStart"/>
      <w:r w:rsidR="00662684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662684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9572D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студентов СГМУ)</w:t>
      </w:r>
      <w:r w:rsidR="00662684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29572D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 2016_МУ</w:t>
      </w:r>
      <w:r w:rsidR="00662684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9572D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молодых ученых СГМУ)</w:t>
      </w:r>
      <w:r w:rsidR="00662684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29572D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 2016_ИН</w:t>
      </w:r>
      <w:r w:rsidR="00662684" w:rsidRPr="0066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9572D" w:rsidRPr="00662684">
        <w:rPr>
          <w:rFonts w:ascii="Times New Roman" w:hAnsi="Times New Roman" w:cs="Times New Roman"/>
          <w:sz w:val="28"/>
          <w:szCs w:val="28"/>
        </w:rPr>
        <w:t xml:space="preserve"> (для иногородних участников)</w:t>
      </w:r>
      <w:r w:rsidR="00CA4560" w:rsidRPr="00662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483" w:rsidRPr="00662684" w:rsidRDefault="00F34483" w:rsidP="004B264E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Статьи должны содержать новые, ранее не опубликованные данные. К печати </w:t>
      </w: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>НЕ ПРИНИМАЮТСЯ</w:t>
      </w:r>
      <w:r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 реферативные сообщения и обзоры литературы. </w:t>
      </w:r>
    </w:p>
    <w:p w:rsidR="00F34483" w:rsidRPr="00662684" w:rsidRDefault="004B264E" w:rsidP="00D341ED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взнос </w:t>
      </w:r>
      <w:r w:rsidR="00F34483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для иногородних </w:t>
      </w:r>
      <w:r w:rsidR="00E9755C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конференции </w:t>
      </w:r>
      <w:r w:rsidRPr="00662684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D341ED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483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400 российских рублей. </w:t>
      </w:r>
    </w:p>
    <w:p w:rsidR="00830D6C" w:rsidRPr="00662684" w:rsidRDefault="00830D6C" w:rsidP="003F4A20">
      <w:pPr>
        <w:spacing w:after="0"/>
        <w:jc w:val="both"/>
        <w:rPr>
          <w:b/>
          <w:i/>
          <w:iCs/>
          <w:sz w:val="24"/>
          <w:szCs w:val="24"/>
        </w:rPr>
      </w:pPr>
      <w:r w:rsidRPr="00662684">
        <w:rPr>
          <w:b/>
          <w:i/>
          <w:sz w:val="24"/>
          <w:szCs w:val="24"/>
        </w:rPr>
        <w:t>По всем интересующим вопросам можно обращаться по телефонам</w:t>
      </w:r>
      <w:r w:rsidRPr="00662684">
        <w:rPr>
          <w:b/>
          <w:i/>
          <w:iCs/>
          <w:sz w:val="24"/>
          <w:szCs w:val="24"/>
        </w:rPr>
        <w:t>:</w:t>
      </w:r>
    </w:p>
    <w:p w:rsidR="00D341ED" w:rsidRPr="00662684" w:rsidRDefault="00D341ED" w:rsidP="00D341ED">
      <w:pPr>
        <w:spacing w:after="0"/>
        <w:ind w:left="284"/>
        <w:rPr>
          <w:i/>
          <w:sz w:val="24"/>
          <w:szCs w:val="24"/>
        </w:rPr>
      </w:pPr>
      <w:r w:rsidRPr="00662684">
        <w:rPr>
          <w:i/>
          <w:sz w:val="24"/>
          <w:szCs w:val="24"/>
        </w:rPr>
        <w:t>+7 952 992 10 14 – руководитель ОМУ Корнева Юлия Сергеевна;</w:t>
      </w:r>
    </w:p>
    <w:p w:rsidR="00830D6C" w:rsidRPr="00662684" w:rsidRDefault="00830D6C" w:rsidP="003F4A20">
      <w:pPr>
        <w:spacing w:after="0"/>
        <w:ind w:left="284"/>
        <w:rPr>
          <w:i/>
          <w:sz w:val="24"/>
          <w:szCs w:val="24"/>
        </w:rPr>
      </w:pPr>
      <w:r w:rsidRPr="00662684">
        <w:rPr>
          <w:i/>
          <w:sz w:val="24"/>
          <w:szCs w:val="24"/>
        </w:rPr>
        <w:t xml:space="preserve">+7 920 663 58 35 – куратор ОМУ Коган </w:t>
      </w:r>
      <w:r w:rsidR="0014166C" w:rsidRPr="00662684">
        <w:rPr>
          <w:i/>
          <w:sz w:val="24"/>
          <w:szCs w:val="24"/>
        </w:rPr>
        <w:t>Евгений</w:t>
      </w:r>
      <w:r w:rsidRPr="00662684">
        <w:rPr>
          <w:i/>
          <w:sz w:val="24"/>
          <w:szCs w:val="24"/>
        </w:rPr>
        <w:t xml:space="preserve"> Геннадьевич;</w:t>
      </w:r>
    </w:p>
    <w:p w:rsidR="008C4507" w:rsidRPr="00662684" w:rsidRDefault="008C4507" w:rsidP="003F4A20">
      <w:pPr>
        <w:spacing w:after="0"/>
        <w:ind w:left="284"/>
        <w:rPr>
          <w:i/>
          <w:sz w:val="24"/>
          <w:szCs w:val="24"/>
        </w:rPr>
      </w:pPr>
      <w:r w:rsidRPr="00662684">
        <w:rPr>
          <w:i/>
          <w:sz w:val="24"/>
          <w:szCs w:val="24"/>
        </w:rPr>
        <w:t xml:space="preserve">+7 9107222429 – председатель Совета молодых ученых </w:t>
      </w:r>
      <w:proofErr w:type="spellStart"/>
      <w:r w:rsidRPr="00662684">
        <w:rPr>
          <w:i/>
          <w:sz w:val="24"/>
          <w:szCs w:val="24"/>
        </w:rPr>
        <w:t>Гераськина</w:t>
      </w:r>
      <w:proofErr w:type="spellEnd"/>
      <w:r w:rsidRPr="00662684">
        <w:rPr>
          <w:i/>
          <w:sz w:val="24"/>
          <w:szCs w:val="24"/>
        </w:rPr>
        <w:t xml:space="preserve"> Анна Петровна</w:t>
      </w:r>
    </w:p>
    <w:p w:rsidR="00830D6C" w:rsidRPr="00662684" w:rsidRDefault="00830D6C" w:rsidP="003F4A20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62684">
        <w:rPr>
          <w:i/>
          <w:sz w:val="24"/>
          <w:szCs w:val="24"/>
        </w:rPr>
        <w:t>+7 915 651 51 86 – председатель совета СНО Новикова Екатерина Сергеевна.</w:t>
      </w:r>
    </w:p>
    <w:p w:rsidR="00F34483" w:rsidRPr="00662684" w:rsidRDefault="00F34483" w:rsidP="00F34483">
      <w:pPr>
        <w:tabs>
          <w:tab w:val="left" w:pos="-284"/>
          <w:tab w:val="left" w:pos="356"/>
        </w:tabs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34483" w:rsidRPr="00662684" w:rsidSect="00F344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7"/>
        <w:gridCol w:w="2958"/>
        <w:gridCol w:w="3219"/>
      </w:tblGrid>
      <w:tr w:rsidR="00F34483" w:rsidRPr="00662684" w:rsidTr="001772D0">
        <w:trPr>
          <w:trHeight w:val="2257"/>
        </w:trPr>
        <w:tc>
          <w:tcPr>
            <w:tcW w:w="3284" w:type="dxa"/>
          </w:tcPr>
          <w:p w:rsidR="00F34483" w:rsidRPr="00662684" w:rsidRDefault="00F34483" w:rsidP="00F34483">
            <w:pPr>
              <w:tabs>
                <w:tab w:val="left" w:pos="-284"/>
                <w:tab w:val="left" w:pos="3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68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he-IL"/>
              </w:rPr>
              <w:lastRenderedPageBreak/>
              <w:drawing>
                <wp:inline distT="0" distB="0" distL="0" distR="0">
                  <wp:extent cx="2248251" cy="1438275"/>
                  <wp:effectExtent l="19050" t="0" r="0" b="0"/>
                  <wp:docPr id="2" name="Рисунок 1" descr="вокз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кзал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31" cy="143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34483" w:rsidRPr="00662684" w:rsidRDefault="001772D0" w:rsidP="00F34483">
            <w:pPr>
              <w:tabs>
                <w:tab w:val="left" w:pos="-284"/>
                <w:tab w:val="left" w:pos="3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68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he-IL"/>
              </w:rPr>
              <w:drawing>
                <wp:inline distT="0" distB="0" distL="0" distR="0">
                  <wp:extent cx="1778000" cy="1438275"/>
                  <wp:effectExtent l="19050" t="0" r="0" b="0"/>
                  <wp:docPr id="12" name="Рисунок 11" descr="aW1nLWZvdGtpLnlhbmRleC5ydS9nZXQvMjcxMy92bGFkaW1pcmJvbHNoYWtvdjY3LjIvMF81ODllMl82NmRiZGQ2N19YTA=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1nLWZvdGtpLnlhbmRleC5ydS9nZXQvMjcxMy92bGFkaW1pcmJvbHNoYWtvdjY3LjIvMF81ODllMl82NmRiZGQ2N19YTA==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071" cy="144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34483" w:rsidRPr="00662684" w:rsidRDefault="00B217B9" w:rsidP="00F34483">
            <w:pPr>
              <w:tabs>
                <w:tab w:val="left" w:pos="-284"/>
                <w:tab w:val="left" w:pos="3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68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he-IL"/>
              </w:rPr>
              <w:drawing>
                <wp:inline distT="0" distB="0" distL="0" distR="0">
                  <wp:extent cx="1948414" cy="1440000"/>
                  <wp:effectExtent l="19050" t="0" r="0" b="0"/>
                  <wp:docPr id="5" name="Рисунок 4" descr="c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olensk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41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483" w:rsidRPr="00662684" w:rsidRDefault="00F34483" w:rsidP="00F34483">
      <w:pPr>
        <w:tabs>
          <w:tab w:val="left" w:pos="-284"/>
          <w:tab w:val="left" w:pos="356"/>
        </w:tabs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83" w:rsidRPr="00662684" w:rsidRDefault="00F34483" w:rsidP="00F34483">
      <w:pPr>
        <w:tabs>
          <w:tab w:val="left" w:pos="-284"/>
        </w:tabs>
        <w:ind w:left="162" w:right="18" w:firstLine="5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ПРОГРАММА МЕРОПРИЯТИЙ</w:t>
      </w:r>
    </w:p>
    <w:p w:rsidR="00F34483" w:rsidRPr="00662684" w:rsidRDefault="00612C7A" w:rsidP="00B217B9">
      <w:pPr>
        <w:tabs>
          <w:tab w:val="left" w:pos="-284"/>
        </w:tabs>
        <w:ind w:left="162" w:right="18" w:firstLine="5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 </w:t>
      </w:r>
      <w:r w:rsidR="00F34483" w:rsidRPr="00662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2016 года </w:t>
      </w:r>
      <w:r w:rsidR="00F34483" w:rsidRPr="00662684">
        <w:rPr>
          <w:rFonts w:ascii="Times New Roman" w:hAnsi="Times New Roman" w:cs="Times New Roman"/>
          <w:color w:val="000000"/>
          <w:sz w:val="28"/>
          <w:szCs w:val="28"/>
        </w:rPr>
        <w:t>– заезд участников конференции</w:t>
      </w:r>
    </w:p>
    <w:p w:rsidR="00F34483" w:rsidRPr="00662684" w:rsidRDefault="00F34483" w:rsidP="00B217B9">
      <w:pPr>
        <w:tabs>
          <w:tab w:val="left" w:pos="-284"/>
        </w:tabs>
        <w:ind w:left="162" w:right="18" w:firstLine="5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>28 апреля 2016  года</w:t>
      </w:r>
    </w:p>
    <w:p w:rsidR="00F34483" w:rsidRPr="00662684" w:rsidRDefault="003F4A20" w:rsidP="00B217B9">
      <w:pPr>
        <w:tabs>
          <w:tab w:val="left" w:pos="-284"/>
        </w:tabs>
        <w:spacing w:after="0"/>
        <w:ind w:left="162" w:right="18" w:firstLine="5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>10.00 – начало работы секций</w:t>
      </w:r>
      <w:r w:rsidR="00F34483" w:rsidRPr="00662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4483" w:rsidRPr="00662684" w:rsidRDefault="00F34483" w:rsidP="00B217B9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конференции будет происходить по следующим секциям: </w:t>
      </w:r>
    </w:p>
    <w:p w:rsidR="00E7111A" w:rsidRPr="00662684" w:rsidRDefault="00E7111A" w:rsidP="00B217B9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7111A" w:rsidRPr="00662684" w:rsidSect="00F344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4483" w:rsidRPr="00662684" w:rsidRDefault="00F34483" w:rsidP="00B217B9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Акушерство и гинекология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Анестезиология и реанимация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Гистология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Гуманитарные науки</w:t>
      </w:r>
      <w:r w:rsidR="007F53D2" w:rsidRPr="00662684">
        <w:rPr>
          <w:rFonts w:ascii="Times New Roman" w:hAnsi="Times New Roman" w:cs="Times New Roman"/>
          <w:color w:val="000000"/>
          <w:sz w:val="24"/>
          <w:szCs w:val="24"/>
        </w:rPr>
        <w:t xml:space="preserve"> (общественно-социальные науки, психологические науки)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684">
        <w:rPr>
          <w:rFonts w:ascii="Times New Roman" w:hAnsi="Times New Roman" w:cs="Times New Roman"/>
          <w:color w:val="000000"/>
          <w:sz w:val="24"/>
          <w:szCs w:val="24"/>
        </w:rPr>
        <w:t>Дерматовенерология</w:t>
      </w:r>
      <w:proofErr w:type="spellEnd"/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Естественные науки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Иммунология и аллергология</w:t>
      </w:r>
    </w:p>
    <w:p w:rsidR="00E9755C" w:rsidRPr="00662684" w:rsidRDefault="00F34483" w:rsidP="00E9755C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 и микробиология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Оториноларингология</w:t>
      </w:r>
    </w:p>
    <w:p w:rsidR="00E67F91" w:rsidRPr="00662684" w:rsidRDefault="00E67F91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Офтальмология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Неврология и психиатрия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 xml:space="preserve">Нормальная анатомия 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Нормальная физиология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Организация здравоохранения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Патологическая анатомия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Патологическая физиология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Педиатрия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медицина и гигиена 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Стоматология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Судебная медицина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Терапия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Фармакология, клиническая фармакология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Фармация</w:t>
      </w:r>
    </w:p>
    <w:p w:rsidR="00F34483" w:rsidRPr="00662684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Хирургия</w:t>
      </w:r>
    </w:p>
    <w:p w:rsidR="00E7111A" w:rsidRPr="00662684" w:rsidRDefault="00E7111A" w:rsidP="00E7111A">
      <w:pPr>
        <w:tabs>
          <w:tab w:val="left" w:pos="-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7111A" w:rsidRPr="00662684" w:rsidSect="00E7111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7111A" w:rsidRPr="00662684" w:rsidRDefault="00E7111A" w:rsidP="00E7111A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устному докладу</w:t>
      </w:r>
      <w:r w:rsidRPr="00662684">
        <w:rPr>
          <w:rFonts w:ascii="Times New Roman" w:hAnsi="Times New Roman" w:cs="Times New Roman"/>
          <w:sz w:val="24"/>
          <w:szCs w:val="24"/>
        </w:rPr>
        <w:t>:</w:t>
      </w:r>
    </w:p>
    <w:p w:rsidR="00E7111A" w:rsidRPr="00662684" w:rsidRDefault="00E7111A" w:rsidP="00E7111A">
      <w:pPr>
        <w:pStyle w:val="a7"/>
        <w:numPr>
          <w:ilvl w:val="0"/>
          <w:numId w:val="1"/>
        </w:numPr>
        <w:tabs>
          <w:tab w:val="left" w:pos="0"/>
          <w:tab w:val="left" w:pos="7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Продолжительность доклада: 7-10 минут. В случае необходимости предоставляется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E7111A" w:rsidRPr="00662684" w:rsidRDefault="00E7111A" w:rsidP="003F4A20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B9" w:rsidRPr="00662684" w:rsidRDefault="00B217B9" w:rsidP="00E7111A">
      <w:pPr>
        <w:widowControl w:val="0"/>
        <w:tabs>
          <w:tab w:val="left" w:pos="1260"/>
        </w:tabs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B9" w:rsidRPr="00662684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1</w:t>
      </w:r>
      <w:r w:rsidR="000A0262" w:rsidRPr="00662684">
        <w:rPr>
          <w:rFonts w:ascii="Times New Roman" w:hAnsi="Times New Roman" w:cs="Times New Roman"/>
          <w:b/>
          <w:sz w:val="28"/>
          <w:szCs w:val="28"/>
        </w:rPr>
        <w:t>4</w:t>
      </w:r>
      <w:r w:rsidRPr="00662684">
        <w:rPr>
          <w:rFonts w:ascii="Times New Roman" w:hAnsi="Times New Roman" w:cs="Times New Roman"/>
          <w:b/>
          <w:sz w:val="28"/>
          <w:szCs w:val="28"/>
        </w:rPr>
        <w:t xml:space="preserve">.00 – пешая </w:t>
      </w:r>
      <w:r w:rsidR="007F53D2" w:rsidRPr="00662684">
        <w:rPr>
          <w:rFonts w:ascii="Times New Roman" w:hAnsi="Times New Roman" w:cs="Times New Roman"/>
          <w:b/>
          <w:sz w:val="28"/>
          <w:szCs w:val="28"/>
        </w:rPr>
        <w:t xml:space="preserve">обзорная </w:t>
      </w:r>
      <w:r w:rsidRPr="00662684">
        <w:rPr>
          <w:rFonts w:ascii="Times New Roman" w:hAnsi="Times New Roman" w:cs="Times New Roman"/>
          <w:b/>
          <w:sz w:val="28"/>
          <w:szCs w:val="28"/>
        </w:rPr>
        <w:t>экскурсия по Смоленску</w:t>
      </w:r>
    </w:p>
    <w:p w:rsidR="00B217B9" w:rsidRPr="00662684" w:rsidRDefault="000A0262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19</w:t>
      </w:r>
      <w:r w:rsidR="00B217B9" w:rsidRPr="00662684">
        <w:rPr>
          <w:rFonts w:ascii="Times New Roman" w:hAnsi="Times New Roman" w:cs="Times New Roman"/>
          <w:b/>
          <w:sz w:val="28"/>
          <w:szCs w:val="28"/>
        </w:rPr>
        <w:t>.00</w:t>
      </w:r>
      <w:r w:rsidR="00662684" w:rsidRPr="0066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B9" w:rsidRPr="00662684">
        <w:rPr>
          <w:rFonts w:ascii="Times New Roman" w:hAnsi="Times New Roman" w:cs="Times New Roman"/>
          <w:b/>
          <w:sz w:val="28"/>
          <w:szCs w:val="28"/>
        </w:rPr>
        <w:t>– культурно-</w:t>
      </w:r>
      <w:r w:rsidR="003F4A20" w:rsidRPr="00662684">
        <w:rPr>
          <w:rFonts w:ascii="Times New Roman" w:hAnsi="Times New Roman" w:cs="Times New Roman"/>
          <w:b/>
          <w:sz w:val="28"/>
          <w:szCs w:val="28"/>
        </w:rPr>
        <w:t>развлекательная</w:t>
      </w:r>
      <w:r w:rsidR="00B217B9" w:rsidRPr="00662684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B217B9" w:rsidRPr="00662684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83" w:rsidRPr="00662684" w:rsidRDefault="00F34483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6" w:rsidRPr="00662684" w:rsidRDefault="00B81306" w:rsidP="00F3448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772D0" w:rsidRPr="00662684" w:rsidRDefault="001772D0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D0" w:rsidRPr="00662684" w:rsidRDefault="001772D0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noProof/>
          <w:sz w:val="28"/>
          <w:szCs w:val="28"/>
          <w:lang w:bidi="he-IL"/>
        </w:rPr>
        <w:lastRenderedPageBreak/>
        <w:drawing>
          <wp:inline distT="0" distB="0" distL="0" distR="0">
            <wp:extent cx="2943225" cy="2003694"/>
            <wp:effectExtent l="19050" t="0" r="9525" b="0"/>
            <wp:docPr id="13" name="Рисунок 12" descr="101365716_large_134467506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65716_large_1344675069_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7B9" w:rsidRPr="00662684" w:rsidRDefault="00B217B9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29 апреля 2015</w:t>
      </w:r>
    </w:p>
    <w:p w:rsidR="00E7111A" w:rsidRPr="00662684" w:rsidRDefault="00E7111A" w:rsidP="00B21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9.30 –</w:t>
      </w:r>
      <w:r w:rsidR="002A2123" w:rsidRPr="0066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2F" w:rsidRPr="00662684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proofErr w:type="spellStart"/>
      <w:r w:rsidR="00CD7E69" w:rsidRPr="00662684">
        <w:rPr>
          <w:rFonts w:ascii="Times New Roman" w:hAnsi="Times New Roman" w:cs="Times New Roman"/>
          <w:b/>
          <w:sz w:val="28"/>
          <w:szCs w:val="28"/>
        </w:rPr>
        <w:t>постерн</w:t>
      </w:r>
      <w:r w:rsidR="00E73F2F" w:rsidRPr="00662684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CD7E69" w:rsidRPr="0066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684">
        <w:rPr>
          <w:rFonts w:ascii="Times New Roman" w:hAnsi="Times New Roman" w:cs="Times New Roman"/>
          <w:b/>
          <w:sz w:val="28"/>
          <w:szCs w:val="28"/>
        </w:rPr>
        <w:t>сесси</w:t>
      </w:r>
      <w:r w:rsidR="00E73F2F" w:rsidRPr="00662684">
        <w:rPr>
          <w:rFonts w:ascii="Times New Roman" w:hAnsi="Times New Roman" w:cs="Times New Roman"/>
          <w:b/>
          <w:sz w:val="28"/>
          <w:szCs w:val="28"/>
        </w:rPr>
        <w:t>и</w:t>
      </w:r>
      <w:r w:rsidR="008E2BED" w:rsidRPr="0066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F23" w:rsidRPr="00662684">
        <w:rPr>
          <w:rFonts w:ascii="Times New Roman" w:hAnsi="Times New Roman" w:cs="Times New Roman"/>
          <w:b/>
          <w:sz w:val="28"/>
          <w:szCs w:val="28"/>
        </w:rPr>
        <w:t>(</w:t>
      </w:r>
      <w:r w:rsidRPr="00662684">
        <w:rPr>
          <w:rFonts w:ascii="Times New Roman" w:hAnsi="Times New Roman" w:cs="Times New Roman"/>
          <w:b/>
          <w:sz w:val="28"/>
          <w:szCs w:val="28"/>
        </w:rPr>
        <w:t>1 этаж главного учебного корпуса)</w:t>
      </w:r>
    </w:p>
    <w:p w:rsidR="00E73F2F" w:rsidRPr="00662684" w:rsidRDefault="00E73F2F" w:rsidP="00B217B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 xml:space="preserve">10.00 – конкурс </w:t>
      </w:r>
      <w:proofErr w:type="spellStart"/>
      <w:r w:rsidRPr="00662684">
        <w:rPr>
          <w:rFonts w:ascii="Times New Roman" w:hAnsi="Times New Roman" w:cs="Times New Roman"/>
          <w:b/>
          <w:sz w:val="28"/>
          <w:szCs w:val="28"/>
        </w:rPr>
        <w:t>постерных</w:t>
      </w:r>
      <w:proofErr w:type="spellEnd"/>
      <w:r w:rsidRPr="00662684">
        <w:rPr>
          <w:rFonts w:ascii="Times New Roman" w:hAnsi="Times New Roman" w:cs="Times New Roman"/>
          <w:b/>
          <w:sz w:val="28"/>
          <w:szCs w:val="28"/>
        </w:rPr>
        <w:t xml:space="preserve"> докладов (присутствие автора обязательно)</w:t>
      </w:r>
    </w:p>
    <w:p w:rsidR="00E7111A" w:rsidRPr="00662684" w:rsidRDefault="00E7111A" w:rsidP="00E7111A">
      <w:pPr>
        <w:tabs>
          <w:tab w:val="left" w:pos="-284"/>
        </w:tabs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оформлению </w:t>
      </w:r>
      <w:proofErr w:type="spellStart"/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>постерного</w:t>
      </w:r>
      <w:proofErr w:type="spellEnd"/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доклада:</w:t>
      </w:r>
    </w:p>
    <w:p w:rsidR="00E7111A" w:rsidRPr="00662684" w:rsidRDefault="00E7111A" w:rsidP="00E7111A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</w:rPr>
        <w:t>Структура: название; фамили</w:t>
      </w:r>
      <w:proofErr w:type="gramStart"/>
      <w:r w:rsidRPr="00662684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662684"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662684">
        <w:rPr>
          <w:rFonts w:ascii="Times New Roman" w:hAnsi="Times New Roman" w:cs="Times New Roman"/>
          <w:color w:val="000000"/>
          <w:sz w:val="28"/>
          <w:szCs w:val="28"/>
        </w:rPr>
        <w:t>) автора(</w:t>
      </w:r>
      <w:proofErr w:type="spellStart"/>
      <w:r w:rsidRPr="00662684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662684">
        <w:rPr>
          <w:rFonts w:ascii="Times New Roman" w:hAnsi="Times New Roman" w:cs="Times New Roman"/>
          <w:color w:val="000000"/>
          <w:sz w:val="28"/>
          <w:szCs w:val="28"/>
        </w:rPr>
        <w:t>), инициалы; полное название учреждения(</w:t>
      </w:r>
      <w:proofErr w:type="spellStart"/>
      <w:r w:rsidRPr="0066268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662684">
        <w:rPr>
          <w:rFonts w:ascii="Times New Roman" w:hAnsi="Times New Roman" w:cs="Times New Roman"/>
          <w:color w:val="000000"/>
          <w:sz w:val="28"/>
          <w:szCs w:val="28"/>
        </w:rPr>
        <w:t>), цель, задачи, материалы и методы исследования, результаты, выводы/заключение. Формат А</w:t>
      </w:r>
      <w:proofErr w:type="gramStart"/>
      <w:r w:rsidRPr="0066268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 вертикальный или горизонтальный. </w:t>
      </w:r>
      <w:r w:rsidR="00E73F2F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Автор самостоятельно размещает </w:t>
      </w:r>
      <w:proofErr w:type="spellStart"/>
      <w:r w:rsidR="00E73F2F" w:rsidRPr="00662684">
        <w:rPr>
          <w:rFonts w:ascii="Times New Roman" w:hAnsi="Times New Roman" w:cs="Times New Roman"/>
          <w:color w:val="000000"/>
          <w:sz w:val="28"/>
          <w:szCs w:val="28"/>
        </w:rPr>
        <w:t>постер</w:t>
      </w:r>
      <w:proofErr w:type="spellEnd"/>
      <w:r w:rsidR="00E73F2F" w:rsidRPr="00662684">
        <w:rPr>
          <w:rFonts w:ascii="Times New Roman" w:hAnsi="Times New Roman" w:cs="Times New Roman"/>
          <w:color w:val="000000"/>
          <w:sz w:val="28"/>
          <w:szCs w:val="28"/>
        </w:rPr>
        <w:t xml:space="preserve"> на стенде до 9.30.</w:t>
      </w:r>
    </w:p>
    <w:p w:rsidR="00B217B9" w:rsidRPr="00662684" w:rsidRDefault="00B217B9" w:rsidP="00B21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1</w:t>
      </w:r>
      <w:r w:rsidR="00E73F2F" w:rsidRPr="00662684">
        <w:rPr>
          <w:rFonts w:ascii="Times New Roman" w:hAnsi="Times New Roman" w:cs="Times New Roman"/>
          <w:b/>
          <w:sz w:val="28"/>
          <w:szCs w:val="28"/>
        </w:rPr>
        <w:t>1</w:t>
      </w:r>
      <w:r w:rsidRPr="00662684">
        <w:rPr>
          <w:rFonts w:ascii="Times New Roman" w:hAnsi="Times New Roman" w:cs="Times New Roman"/>
          <w:b/>
          <w:sz w:val="28"/>
          <w:szCs w:val="28"/>
        </w:rPr>
        <w:t xml:space="preserve">.00 – заседание Школы молодого ученого </w:t>
      </w:r>
    </w:p>
    <w:p w:rsidR="00B217B9" w:rsidRPr="00662684" w:rsidRDefault="009542B1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12</w:t>
      </w:r>
      <w:r w:rsidR="00B217B9" w:rsidRPr="00662684">
        <w:rPr>
          <w:rFonts w:ascii="Times New Roman" w:hAnsi="Times New Roman" w:cs="Times New Roman"/>
          <w:b/>
          <w:sz w:val="28"/>
          <w:szCs w:val="28"/>
        </w:rPr>
        <w:t xml:space="preserve">.00 – Пленарное заседание: </w:t>
      </w:r>
    </w:p>
    <w:p w:rsidR="00B217B9" w:rsidRPr="00662684" w:rsidRDefault="00B217B9" w:rsidP="0066268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684">
        <w:rPr>
          <w:rFonts w:ascii="Times New Roman" w:hAnsi="Times New Roman" w:cs="Times New Roman"/>
          <w:sz w:val="28"/>
          <w:szCs w:val="28"/>
        </w:rPr>
        <w:t xml:space="preserve">выступление проректора по НИР ГБОУ ВПО СГМУ проф. </w:t>
      </w:r>
      <w:r w:rsidR="00662684" w:rsidRPr="00662684">
        <w:rPr>
          <w:rFonts w:ascii="Times New Roman" w:hAnsi="Times New Roman" w:cs="Times New Roman"/>
          <w:sz w:val="28"/>
          <w:szCs w:val="28"/>
        </w:rPr>
        <w:t>В.В</w:t>
      </w:r>
      <w:r w:rsidR="00662684">
        <w:rPr>
          <w:rFonts w:ascii="Times New Roman" w:hAnsi="Times New Roman" w:cs="Times New Roman"/>
          <w:sz w:val="28"/>
          <w:szCs w:val="28"/>
        </w:rPr>
        <w:t>.</w:t>
      </w:r>
      <w:r w:rsidR="00662684" w:rsidRPr="00662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84">
        <w:rPr>
          <w:rFonts w:ascii="Times New Roman" w:hAnsi="Times New Roman" w:cs="Times New Roman"/>
          <w:sz w:val="28"/>
          <w:szCs w:val="28"/>
        </w:rPr>
        <w:t>Бекезина</w:t>
      </w:r>
      <w:proofErr w:type="spellEnd"/>
      <w:r w:rsidRPr="00662684">
        <w:rPr>
          <w:rFonts w:ascii="Times New Roman" w:hAnsi="Times New Roman" w:cs="Times New Roman"/>
          <w:sz w:val="28"/>
          <w:szCs w:val="28"/>
        </w:rPr>
        <w:t>;</w:t>
      </w:r>
    </w:p>
    <w:p w:rsidR="00B217B9" w:rsidRPr="00662684" w:rsidRDefault="00B217B9" w:rsidP="0060178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684">
        <w:rPr>
          <w:rFonts w:ascii="Times New Roman" w:hAnsi="Times New Roman" w:cs="Times New Roman"/>
          <w:sz w:val="28"/>
          <w:szCs w:val="28"/>
        </w:rPr>
        <w:t>награждение победителей конкурсов;</w:t>
      </w:r>
    </w:p>
    <w:p w:rsidR="00B217B9" w:rsidRPr="00662684" w:rsidRDefault="00B217B9" w:rsidP="0060178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684">
        <w:rPr>
          <w:rFonts w:ascii="Times New Roman" w:hAnsi="Times New Roman" w:cs="Times New Roman"/>
          <w:sz w:val="28"/>
          <w:szCs w:val="28"/>
        </w:rPr>
        <w:t>просмотр лучших видео презентаций о научных кружках кафедр СГМУ</w:t>
      </w:r>
      <w:r w:rsidR="00E36F23" w:rsidRPr="00662684">
        <w:rPr>
          <w:rFonts w:ascii="Times New Roman" w:hAnsi="Times New Roman" w:cs="Times New Roman"/>
          <w:sz w:val="28"/>
          <w:szCs w:val="28"/>
        </w:rPr>
        <w:t>;</w:t>
      </w:r>
    </w:p>
    <w:p w:rsidR="00601782" w:rsidRPr="00662684" w:rsidRDefault="00601782" w:rsidP="0060178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684">
        <w:rPr>
          <w:rFonts w:ascii="Times New Roman" w:hAnsi="Times New Roman" w:cs="Times New Roman"/>
          <w:sz w:val="28"/>
          <w:szCs w:val="28"/>
        </w:rPr>
        <w:t>подведение итогов объявленных конкурсов</w:t>
      </w:r>
      <w:r w:rsidR="00E36F23" w:rsidRPr="00662684">
        <w:rPr>
          <w:rFonts w:ascii="Times New Roman" w:hAnsi="Times New Roman" w:cs="Times New Roman"/>
          <w:sz w:val="28"/>
          <w:szCs w:val="28"/>
        </w:rPr>
        <w:t>.</w:t>
      </w:r>
    </w:p>
    <w:p w:rsidR="00B217B9" w:rsidRPr="00662684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262" w:rsidRPr="00662684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 xml:space="preserve">13.30 – экскурсионная </w:t>
      </w:r>
      <w:r w:rsidR="000A0262" w:rsidRPr="0066268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12C7A" w:rsidRPr="00662684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 xml:space="preserve">20.00 </w:t>
      </w:r>
      <w:r w:rsidR="00B81306" w:rsidRPr="00662684">
        <w:rPr>
          <w:rFonts w:ascii="Times New Roman" w:hAnsi="Times New Roman" w:cs="Times New Roman"/>
          <w:b/>
          <w:sz w:val="28"/>
          <w:szCs w:val="28"/>
        </w:rPr>
        <w:t>–</w:t>
      </w:r>
      <w:r w:rsidRPr="0066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306" w:rsidRPr="00662684">
        <w:rPr>
          <w:rFonts w:ascii="Times New Roman" w:hAnsi="Times New Roman" w:cs="Times New Roman"/>
          <w:b/>
          <w:sz w:val="28"/>
          <w:szCs w:val="28"/>
        </w:rPr>
        <w:t>культурно-развлекательная программа</w:t>
      </w:r>
    </w:p>
    <w:p w:rsidR="009542B1" w:rsidRPr="00662684" w:rsidRDefault="009542B1" w:rsidP="0060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7A" w:rsidRPr="00662684" w:rsidRDefault="00612C7A" w:rsidP="0060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30 апреля</w:t>
      </w:r>
    </w:p>
    <w:p w:rsidR="00B217B9" w:rsidRPr="00662684" w:rsidRDefault="000A0262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о</w:t>
      </w:r>
      <w:r w:rsidR="00B81306" w:rsidRPr="00662684">
        <w:rPr>
          <w:rFonts w:ascii="Times New Roman" w:hAnsi="Times New Roman" w:cs="Times New Roman"/>
          <w:b/>
          <w:sz w:val="28"/>
          <w:szCs w:val="28"/>
        </w:rPr>
        <w:t>тъезд</w:t>
      </w:r>
      <w:r w:rsidRPr="00662684">
        <w:rPr>
          <w:rFonts w:ascii="Times New Roman" w:hAnsi="Times New Roman" w:cs="Times New Roman"/>
          <w:b/>
          <w:sz w:val="28"/>
          <w:szCs w:val="28"/>
        </w:rPr>
        <w:t xml:space="preserve"> иногородних участников</w:t>
      </w:r>
      <w:r w:rsidR="00B217B9" w:rsidRPr="00662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2F8" w:rsidRPr="00662684" w:rsidRDefault="00D942F8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942F8" w:rsidRPr="00662684" w:rsidSect="00E711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942F8" w:rsidRPr="00662684" w:rsidRDefault="00D942F8" w:rsidP="00D942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942F8" w:rsidRPr="00662684" w:rsidRDefault="00D942F8" w:rsidP="00D942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2F8" w:rsidRPr="00662684" w:rsidRDefault="00D942F8" w:rsidP="00D94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ПРАВИЛА ОФОРМЛЕНИЯ ПУБЛИКАЦИЙ</w:t>
      </w:r>
    </w:p>
    <w:p w:rsidR="00D942F8" w:rsidRPr="00662684" w:rsidRDefault="00D942F8" w:rsidP="00D942F8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Статьи должны содержать новые, ранее не опубликованные данные.</w:t>
      </w:r>
    </w:p>
    <w:p w:rsidR="00D942F8" w:rsidRPr="00662684" w:rsidRDefault="00D942F8" w:rsidP="00D942F8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 xml:space="preserve">К печати </w:t>
      </w:r>
      <w:r w:rsidRPr="00662684">
        <w:rPr>
          <w:rFonts w:ascii="Times New Roman" w:hAnsi="Times New Roman" w:cs="Times New Roman"/>
          <w:b/>
          <w:color w:val="000000"/>
          <w:sz w:val="24"/>
          <w:szCs w:val="24"/>
        </w:rPr>
        <w:t>НЕ ПРИНИМАЮТСЯ</w:t>
      </w:r>
      <w:r w:rsidRPr="00662684">
        <w:rPr>
          <w:rFonts w:ascii="Times New Roman" w:hAnsi="Times New Roman" w:cs="Times New Roman"/>
          <w:color w:val="000000"/>
          <w:sz w:val="24"/>
          <w:szCs w:val="24"/>
        </w:rPr>
        <w:t xml:space="preserve"> реферативные сообщения и обзоры литературы.</w:t>
      </w:r>
    </w:p>
    <w:p w:rsidR="00D942F8" w:rsidRPr="00662684" w:rsidRDefault="00D942F8" w:rsidP="00D942F8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Один автор может опубликовать только одну работу или две работы в соавторстве.</w:t>
      </w:r>
    </w:p>
    <w:p w:rsidR="00E7111A" w:rsidRPr="00662684" w:rsidRDefault="00D942F8" w:rsidP="008E2BED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 xml:space="preserve">Работа должна быть </w:t>
      </w:r>
      <w:r w:rsidRPr="006626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тщательно отредактирована</w:t>
      </w:r>
      <w:r w:rsidRPr="00662684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представлена в электронном варианте.</w:t>
      </w:r>
    </w:p>
    <w:p w:rsidR="00E7111A" w:rsidRPr="00662684" w:rsidRDefault="00E7111A" w:rsidP="00E7111A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За достоверность данных и содержание работы несут ответственность авто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66268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>) и научный руководитель.</w:t>
      </w:r>
    </w:p>
    <w:p w:rsidR="00E7111A" w:rsidRPr="00662684" w:rsidRDefault="00E7111A" w:rsidP="00E7111A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Статьи, оформленные с несоблюдением требований, с орфографическими ошибками или полученные оргкомитетом </w:t>
      </w:r>
      <w:r w:rsidRPr="00662684">
        <w:rPr>
          <w:rFonts w:ascii="Times New Roman" w:hAnsi="Times New Roman" w:cs="Times New Roman"/>
          <w:b/>
          <w:sz w:val="24"/>
          <w:szCs w:val="24"/>
        </w:rPr>
        <w:t>позднее 15 марта 2015 года, опубликованы не будут.</w:t>
      </w:r>
    </w:p>
    <w:p w:rsidR="00E7111A" w:rsidRPr="00662684" w:rsidRDefault="00E7111A" w:rsidP="00D942F8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color w:val="000000"/>
          <w:sz w:val="24"/>
          <w:szCs w:val="24"/>
        </w:rPr>
        <w:t>Организационный комитет оставляет за собой право вносить изменения в те</w:t>
      </w:r>
      <w:proofErr w:type="gramStart"/>
      <w:r w:rsidRPr="00662684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662684">
        <w:rPr>
          <w:rFonts w:ascii="Times New Roman" w:hAnsi="Times New Roman" w:cs="Times New Roman"/>
          <w:color w:val="000000"/>
          <w:sz w:val="24"/>
          <w:szCs w:val="24"/>
        </w:rPr>
        <w:t>атей</w:t>
      </w:r>
      <w:r w:rsidR="008E2BED" w:rsidRPr="006626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42F8" w:rsidRPr="00662684" w:rsidRDefault="00D942F8" w:rsidP="00662684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 xml:space="preserve">Объем публикации – от 3 до </w:t>
      </w:r>
      <w:r w:rsidR="00601782" w:rsidRPr="00662684">
        <w:rPr>
          <w:rFonts w:ascii="Times New Roman" w:hAnsi="Times New Roman" w:cs="Times New Roman"/>
          <w:b/>
          <w:sz w:val="24"/>
          <w:szCs w:val="24"/>
        </w:rPr>
        <w:t>5</w:t>
      </w:r>
      <w:r w:rsidRPr="00662684">
        <w:rPr>
          <w:rFonts w:ascii="Times New Roman" w:hAnsi="Times New Roman" w:cs="Times New Roman"/>
          <w:b/>
          <w:sz w:val="24"/>
          <w:szCs w:val="24"/>
        </w:rPr>
        <w:t xml:space="preserve"> страниц печатного текста. Размер страницы</w:t>
      </w:r>
      <w:r w:rsidR="00E008F5" w:rsidRPr="00662684">
        <w:rPr>
          <w:rFonts w:ascii="Times New Roman" w:hAnsi="Times New Roman" w:cs="Times New Roman"/>
          <w:sz w:val="24"/>
          <w:szCs w:val="24"/>
        </w:rPr>
        <w:t xml:space="preserve"> - А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E7111A" w:rsidRPr="00662684">
        <w:rPr>
          <w:rFonts w:ascii="Times New Roman" w:hAnsi="Times New Roman" w:cs="Times New Roman"/>
          <w:sz w:val="24"/>
          <w:szCs w:val="24"/>
        </w:rPr>
        <w:t>–</w:t>
      </w:r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7111A" w:rsidRPr="0066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7111A" w:rsidRPr="0066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7111A" w:rsidRPr="0066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ED" w:rsidRPr="00662684">
        <w:rPr>
          <w:rFonts w:ascii="Times New Roman" w:hAnsi="Times New Roman" w:cs="Times New Roman"/>
          <w:sz w:val="24"/>
          <w:szCs w:val="24"/>
        </w:rPr>
        <w:t>O</w:t>
      </w:r>
      <w:r w:rsidRPr="00662684">
        <w:rPr>
          <w:rFonts w:ascii="Times New Roman" w:hAnsi="Times New Roman" w:cs="Times New Roman"/>
          <w:sz w:val="24"/>
          <w:szCs w:val="24"/>
        </w:rPr>
        <w:t>ffice</w:t>
      </w:r>
      <w:proofErr w:type="spellEnd"/>
      <w:r w:rsidR="00E7111A" w:rsidRPr="0066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2003-2013), №12 (для таблиц - о</w:t>
      </w:r>
      <w:r w:rsidR="00846C50" w:rsidRPr="00662684">
        <w:rPr>
          <w:rFonts w:ascii="Times New Roman" w:hAnsi="Times New Roman" w:cs="Times New Roman"/>
          <w:sz w:val="24"/>
          <w:szCs w:val="24"/>
        </w:rPr>
        <w:t xml:space="preserve">т №8 до №10) через 1,5 интервал </w:t>
      </w:r>
      <w:r w:rsidRPr="00662684">
        <w:rPr>
          <w:rFonts w:ascii="Times New Roman" w:hAnsi="Times New Roman" w:cs="Times New Roman"/>
          <w:sz w:val="24"/>
          <w:szCs w:val="24"/>
        </w:rPr>
        <w:t xml:space="preserve">при установленной опции «автоматический перенос», </w:t>
      </w:r>
      <w:r w:rsidR="00C66C22" w:rsidRPr="00662684">
        <w:rPr>
          <w:rFonts w:ascii="Times New Roman" w:hAnsi="Times New Roman" w:cs="Times New Roman"/>
          <w:sz w:val="24"/>
          <w:szCs w:val="24"/>
        </w:rPr>
        <w:t>с</w:t>
      </w:r>
      <w:r w:rsidRPr="00662684">
        <w:rPr>
          <w:rFonts w:ascii="Times New Roman" w:hAnsi="Times New Roman" w:cs="Times New Roman"/>
          <w:sz w:val="24"/>
          <w:szCs w:val="24"/>
        </w:rPr>
        <w:t xml:space="preserve">тиль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="00662684">
        <w:rPr>
          <w:rFonts w:ascii="Times New Roman" w:hAnsi="Times New Roman" w:cs="Times New Roman"/>
          <w:sz w:val="24"/>
          <w:szCs w:val="24"/>
        </w:rPr>
        <w:t>–</w:t>
      </w:r>
      <w:r w:rsidRPr="00662684">
        <w:rPr>
          <w:rFonts w:ascii="Times New Roman" w:hAnsi="Times New Roman" w:cs="Times New Roman"/>
          <w:sz w:val="24"/>
          <w:szCs w:val="24"/>
        </w:rPr>
        <w:t xml:space="preserve"> обычный, поля - 2 см со всех сторон, абзац устанавливается системно</w:t>
      </w:r>
      <w:r w:rsidR="00846C50" w:rsidRPr="00662684">
        <w:rPr>
          <w:rFonts w:ascii="Times New Roman" w:hAnsi="Times New Roman" w:cs="Times New Roman"/>
          <w:sz w:val="24"/>
          <w:szCs w:val="24"/>
        </w:rPr>
        <w:t xml:space="preserve"> (1,15)</w:t>
      </w:r>
      <w:r w:rsidRPr="00662684">
        <w:rPr>
          <w:rFonts w:ascii="Times New Roman" w:hAnsi="Times New Roman" w:cs="Times New Roman"/>
          <w:sz w:val="24"/>
          <w:szCs w:val="24"/>
        </w:rPr>
        <w:t>. Единицы измерения даются в системе СИ. При компьютерном наборе текста следуе</w:t>
      </w:r>
      <w:r w:rsidR="00612C7A" w:rsidRPr="00662684">
        <w:rPr>
          <w:rFonts w:ascii="Times New Roman" w:hAnsi="Times New Roman" w:cs="Times New Roman"/>
          <w:sz w:val="24"/>
          <w:szCs w:val="24"/>
        </w:rPr>
        <w:t>т адекватно расставлять тире « –</w:t>
      </w:r>
      <w:r w:rsidRPr="00662684">
        <w:rPr>
          <w:rFonts w:ascii="Times New Roman" w:hAnsi="Times New Roman" w:cs="Times New Roman"/>
          <w:sz w:val="24"/>
          <w:szCs w:val="24"/>
        </w:rPr>
        <w:t xml:space="preserve"> » и дефис «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>. Аббревиатуры в тексте, не</w:t>
      </w:r>
      <w:r w:rsidR="008E2BED" w:rsidRPr="00662684">
        <w:rPr>
          <w:rFonts w:ascii="Times New Roman" w:hAnsi="Times New Roman" w:cs="Times New Roman"/>
          <w:sz w:val="24"/>
          <w:szCs w:val="24"/>
        </w:rPr>
        <w:t xml:space="preserve"> включенные в реестр ГОСТ 7.12-</w:t>
      </w:r>
      <w:r w:rsidRPr="00662684">
        <w:rPr>
          <w:rFonts w:ascii="Times New Roman" w:hAnsi="Times New Roman" w:cs="Times New Roman"/>
          <w:sz w:val="24"/>
          <w:szCs w:val="24"/>
        </w:rPr>
        <w:t xml:space="preserve">93, 7.11-78, допускаются при их расшифровке при первом упоминании. </w:t>
      </w:r>
      <w:r w:rsidRPr="00662684">
        <w:rPr>
          <w:rFonts w:ascii="Times New Roman" w:hAnsi="Times New Roman" w:cs="Times New Roman"/>
          <w:color w:val="000000"/>
          <w:sz w:val="24"/>
          <w:szCs w:val="24"/>
        </w:rPr>
        <w:t>Сокращения и аббревиатуры могут быть введены только после первого упоминания термина. Единицы измерения приводятся согласно Международной Системе Единиц (СИ) в русском обозначении.</w:t>
      </w:r>
    </w:p>
    <w:p w:rsidR="00D942F8" w:rsidRPr="00662684" w:rsidRDefault="00E008F5" w:rsidP="00D942F8">
      <w:pPr>
        <w:tabs>
          <w:tab w:val="left" w:pos="-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СТРУКТУРА РУКОПИСЕЙ</w:t>
      </w:r>
    </w:p>
    <w:p w:rsidR="00FD21B3" w:rsidRPr="00662684" w:rsidRDefault="00FD21B3" w:rsidP="00E008F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1.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 Статья </w:t>
      </w:r>
      <w:r w:rsidR="00E008F5" w:rsidRPr="00662684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должна иметь индекс универсальной десятичной классификации </w:t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>(УДК)</w:t>
      </w:r>
      <w:r w:rsidR="00E008F5" w:rsidRPr="00662684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1B3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2. </w:t>
      </w:r>
      <w:r w:rsidRPr="00662684">
        <w:rPr>
          <w:rFonts w:ascii="Times New Roman" w:hAnsi="Times New Roman" w:cs="Times New Roman"/>
          <w:b/>
          <w:sz w:val="24"/>
          <w:szCs w:val="24"/>
        </w:rPr>
        <w:t xml:space="preserve">Заглавие </w:t>
      </w:r>
      <w:r w:rsidR="001772D0" w:rsidRPr="00662684">
        <w:rPr>
          <w:rFonts w:ascii="Times New Roman" w:hAnsi="Times New Roman" w:cs="Times New Roman"/>
          <w:sz w:val="24"/>
          <w:szCs w:val="24"/>
        </w:rPr>
        <w:t xml:space="preserve">– </w:t>
      </w:r>
      <w:r w:rsidRPr="00662684">
        <w:rPr>
          <w:rFonts w:ascii="Times New Roman" w:hAnsi="Times New Roman" w:cs="Times New Roman"/>
          <w:sz w:val="24"/>
          <w:szCs w:val="24"/>
        </w:rPr>
        <w:t xml:space="preserve">не более 120 знаков, сокращения в заглавии не допускаются. </w:t>
      </w:r>
      <w:r w:rsidR="001772D0" w:rsidRPr="00662684">
        <w:rPr>
          <w:rFonts w:ascii="Times New Roman" w:hAnsi="Times New Roman" w:cs="Times New Roman"/>
          <w:sz w:val="24"/>
          <w:szCs w:val="24"/>
        </w:rPr>
        <w:t>Заглавие печатается жирным шрифтом, заглавными буквами</w:t>
      </w:r>
      <w:r w:rsidR="00FD21B3" w:rsidRPr="00662684">
        <w:rPr>
          <w:rFonts w:ascii="Times New Roman" w:hAnsi="Times New Roman" w:cs="Times New Roman"/>
          <w:sz w:val="24"/>
          <w:szCs w:val="24"/>
        </w:rPr>
        <w:t>.</w:t>
      </w:r>
    </w:p>
    <w:p w:rsidR="00D942F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3. </w:t>
      </w:r>
      <w:r w:rsidR="001772D0" w:rsidRPr="00662684">
        <w:rPr>
          <w:rFonts w:ascii="Times New Roman" w:hAnsi="Times New Roman" w:cs="Times New Roman"/>
          <w:b/>
          <w:sz w:val="24"/>
          <w:szCs w:val="24"/>
        </w:rPr>
        <w:t xml:space="preserve">Фамилии и инициалы авторов </w:t>
      </w:r>
      <w:r w:rsidR="001772D0" w:rsidRPr="00662684">
        <w:rPr>
          <w:rFonts w:ascii="Times New Roman" w:hAnsi="Times New Roman" w:cs="Times New Roman"/>
          <w:sz w:val="24"/>
          <w:szCs w:val="24"/>
        </w:rPr>
        <w:t>(полужирный шрифт, курсивом)</w:t>
      </w:r>
      <w:r w:rsidR="00FD21B3" w:rsidRPr="00662684">
        <w:rPr>
          <w:rFonts w:ascii="Times New Roman" w:hAnsi="Times New Roman" w:cs="Times New Roman"/>
          <w:sz w:val="24"/>
          <w:szCs w:val="24"/>
        </w:rPr>
        <w:t>.</w:t>
      </w:r>
    </w:p>
    <w:p w:rsidR="00D942F8" w:rsidRPr="00662684" w:rsidRDefault="001772D0" w:rsidP="001772D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4.</w:t>
      </w:r>
      <w:r w:rsidRPr="00662684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FD21B3" w:rsidRPr="00662684">
        <w:rPr>
          <w:rFonts w:ascii="Times New Roman" w:hAnsi="Times New Roman" w:cs="Times New Roman"/>
          <w:b/>
          <w:sz w:val="24"/>
          <w:szCs w:val="24"/>
        </w:rPr>
        <w:t>.</w:t>
      </w:r>
      <w:r w:rsidRPr="00662684">
        <w:rPr>
          <w:rFonts w:ascii="Times New Roman" w:hAnsi="Times New Roman" w:cs="Times New Roman"/>
          <w:b/>
          <w:sz w:val="24"/>
          <w:szCs w:val="24"/>
        </w:rPr>
        <w:t xml:space="preserve">И.О., ученое звание, ученая степень научного руководителя </w:t>
      </w:r>
      <w:r w:rsidRPr="00662684">
        <w:rPr>
          <w:rFonts w:ascii="Times New Roman" w:hAnsi="Times New Roman" w:cs="Times New Roman"/>
          <w:sz w:val="24"/>
          <w:szCs w:val="24"/>
        </w:rPr>
        <w:t>(полужирный шрифт, курсивом)</w:t>
      </w:r>
      <w:r w:rsidR="0056225D" w:rsidRPr="00662684">
        <w:rPr>
          <w:rFonts w:ascii="Times New Roman" w:hAnsi="Times New Roman" w:cs="Times New Roman"/>
          <w:sz w:val="24"/>
          <w:szCs w:val="24"/>
        </w:rPr>
        <w:t>.</w:t>
      </w:r>
    </w:p>
    <w:p w:rsidR="00D942F8" w:rsidRPr="00662684" w:rsidRDefault="00C66C22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5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. </w:t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56225D" w:rsidRPr="00662684">
        <w:rPr>
          <w:rFonts w:ascii="Times New Roman" w:hAnsi="Times New Roman" w:cs="Times New Roman"/>
          <w:b/>
          <w:sz w:val="24"/>
          <w:szCs w:val="24"/>
        </w:rPr>
        <w:t>б</w:t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 xml:space="preserve"> официальном наименовании учреждения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 (учре</w:t>
      </w:r>
      <w:r w:rsidR="00D227D8" w:rsidRPr="00662684">
        <w:rPr>
          <w:rFonts w:ascii="Times New Roman" w:hAnsi="Times New Roman" w:cs="Times New Roman"/>
          <w:sz w:val="24"/>
          <w:szCs w:val="24"/>
        </w:rPr>
        <w:t xml:space="preserve">ждений), где выполнена работа; </w:t>
      </w:r>
      <w:r w:rsidR="00D942F8" w:rsidRPr="00662684">
        <w:rPr>
          <w:rFonts w:ascii="Times New Roman" w:hAnsi="Times New Roman" w:cs="Times New Roman"/>
          <w:sz w:val="24"/>
          <w:szCs w:val="24"/>
        </w:rPr>
        <w:t>почтовый адрес учрежд</w:t>
      </w:r>
      <w:r w:rsidR="001772D0" w:rsidRPr="00662684">
        <w:rPr>
          <w:rFonts w:ascii="Times New Roman" w:hAnsi="Times New Roman" w:cs="Times New Roman"/>
          <w:sz w:val="24"/>
          <w:szCs w:val="24"/>
        </w:rPr>
        <w:t>ения (курсивом).</w:t>
      </w:r>
    </w:p>
    <w:p w:rsidR="005336A2" w:rsidRPr="00662684" w:rsidRDefault="005336A2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6. Электронная почта автора и соавторов.</w:t>
      </w:r>
    </w:p>
    <w:p w:rsidR="00D942F8" w:rsidRPr="00662684" w:rsidRDefault="00D942F8" w:rsidP="005B7BB4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 xml:space="preserve">Заглавие, фамилии и инициалы авторов, </w:t>
      </w:r>
      <w:r w:rsidR="001772D0" w:rsidRPr="00662684">
        <w:rPr>
          <w:rFonts w:ascii="Times New Roman" w:hAnsi="Times New Roman" w:cs="Times New Roman"/>
          <w:b/>
          <w:sz w:val="24"/>
          <w:szCs w:val="24"/>
        </w:rPr>
        <w:t xml:space="preserve">информация о научном руководителе, </w:t>
      </w:r>
      <w:r w:rsidRPr="00662684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B815B5" w:rsidRPr="00662684">
        <w:rPr>
          <w:rFonts w:ascii="Times New Roman" w:hAnsi="Times New Roman" w:cs="Times New Roman"/>
          <w:b/>
          <w:sz w:val="24"/>
          <w:szCs w:val="24"/>
        </w:rPr>
        <w:t>б</w:t>
      </w:r>
      <w:r w:rsidRPr="00662684">
        <w:rPr>
          <w:rFonts w:ascii="Times New Roman" w:hAnsi="Times New Roman" w:cs="Times New Roman"/>
          <w:b/>
          <w:sz w:val="24"/>
          <w:szCs w:val="24"/>
        </w:rPr>
        <w:t xml:space="preserve"> официальном наименовании учреждения </w:t>
      </w:r>
      <w:r w:rsidRPr="00662684">
        <w:rPr>
          <w:rFonts w:ascii="Times New Roman" w:hAnsi="Times New Roman" w:cs="Times New Roman"/>
          <w:sz w:val="24"/>
          <w:szCs w:val="24"/>
        </w:rPr>
        <w:t>(учреждений), почтовый и электронный адрес учреждения выравниваются по левому краю.</w:t>
      </w:r>
    </w:p>
    <w:p w:rsidR="00D942F8" w:rsidRPr="00662684" w:rsidRDefault="005336A2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7</w:t>
      </w:r>
      <w:r w:rsidR="00D942F8" w:rsidRPr="00662684">
        <w:rPr>
          <w:rFonts w:ascii="Times New Roman" w:hAnsi="Times New Roman" w:cs="Times New Roman"/>
          <w:sz w:val="24"/>
          <w:szCs w:val="24"/>
        </w:rPr>
        <w:t>.</w:t>
      </w:r>
      <w:r w:rsidR="00D227D8"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 xml:space="preserve">Резюме объемом около 0,5 листа </w:t>
      </w:r>
      <w:r w:rsidR="00D942F8" w:rsidRPr="00662684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="00D942F8" w:rsidRPr="006626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942F8" w:rsidRPr="00662684">
        <w:rPr>
          <w:rFonts w:ascii="Times New Roman" w:hAnsi="Times New Roman" w:cs="Times New Roman"/>
          <w:sz w:val="24"/>
          <w:szCs w:val="24"/>
        </w:rPr>
        <w:t>, в нем должна быть отражена цель, методика, результаты, выводы или заключение. Ключевые слова - от 3 до 10. В резюме и ключевых с</w:t>
      </w:r>
      <w:r w:rsidR="00D227D8" w:rsidRPr="00662684">
        <w:rPr>
          <w:rFonts w:ascii="Times New Roman" w:hAnsi="Times New Roman" w:cs="Times New Roman"/>
          <w:sz w:val="24"/>
          <w:szCs w:val="24"/>
        </w:rPr>
        <w:t>ловах сокращения не допускаются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="001772D0" w:rsidRPr="00662684">
        <w:rPr>
          <w:rFonts w:ascii="Times New Roman" w:hAnsi="Times New Roman" w:cs="Times New Roman"/>
          <w:sz w:val="24"/>
          <w:szCs w:val="24"/>
        </w:rPr>
        <w:t>(курсивом)</w:t>
      </w:r>
      <w:r w:rsidR="00D227D8" w:rsidRPr="00662684">
        <w:rPr>
          <w:rFonts w:ascii="Times New Roman" w:hAnsi="Times New Roman" w:cs="Times New Roman"/>
          <w:sz w:val="24"/>
          <w:szCs w:val="24"/>
        </w:rPr>
        <w:t>.</w:t>
      </w:r>
    </w:p>
    <w:p w:rsidR="00D942F8" w:rsidRPr="00662684" w:rsidRDefault="00C66C22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7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. </w:t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>Перевод на английский язык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 заглавия статьи, фамилий и инициалов авторов, </w:t>
      </w:r>
      <w:r w:rsidRPr="00662684">
        <w:rPr>
          <w:rFonts w:ascii="Times New Roman" w:hAnsi="Times New Roman" w:cs="Times New Roman"/>
          <w:sz w:val="24"/>
          <w:szCs w:val="24"/>
        </w:rPr>
        <w:t xml:space="preserve">информации о научном руководителе, информации об учреждении, где выполнялась работа, 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почтового адреса, резюме, ключевых слов. </w:t>
      </w:r>
    </w:p>
    <w:p w:rsidR="00D942F8" w:rsidRPr="00662684" w:rsidRDefault="00C66C22" w:rsidP="00D942F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. </w:t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>Текст публикации</w:t>
      </w:r>
      <w:r w:rsidR="006776D8"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включает следующие разделы: введение, </w:t>
      </w:r>
      <w:r w:rsidR="005C1C98" w:rsidRPr="00662684">
        <w:rPr>
          <w:rFonts w:ascii="Times New Roman" w:hAnsi="Times New Roman" w:cs="Times New Roman"/>
          <w:sz w:val="24"/>
          <w:szCs w:val="24"/>
        </w:rPr>
        <w:t>методика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, </w:t>
      </w:r>
      <w:r w:rsidR="000C0C14" w:rsidRPr="00662684">
        <w:rPr>
          <w:rFonts w:ascii="Times New Roman" w:hAnsi="Times New Roman" w:cs="Times New Roman"/>
          <w:sz w:val="24"/>
          <w:szCs w:val="24"/>
        </w:rPr>
        <w:t>результаты исследования и их обсуждение</w:t>
      </w:r>
      <w:r w:rsidR="00D92264" w:rsidRPr="00662684">
        <w:rPr>
          <w:rFonts w:ascii="Times New Roman" w:hAnsi="Times New Roman" w:cs="Times New Roman"/>
          <w:sz w:val="24"/>
          <w:szCs w:val="24"/>
        </w:rPr>
        <w:t xml:space="preserve">, выводы или заключение. 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Текст публикации, заключение или выводы выравниваются по ширине страницы. </w:t>
      </w:r>
    </w:p>
    <w:p w:rsidR="00846C50" w:rsidRPr="00662684" w:rsidRDefault="00846C50" w:rsidP="00D942F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50" w:rsidRPr="00662684" w:rsidRDefault="00846C50" w:rsidP="00846C50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846C50" w:rsidRPr="00662684" w:rsidRDefault="00846C50" w:rsidP="00846C50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УДК 616.127-005.0-08 </w:t>
      </w:r>
    </w:p>
    <w:p w:rsidR="00846C50" w:rsidRPr="00662684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 xml:space="preserve">НАРУШЕНИЕ ГОМЕОСТАЗА - ВАЖНЫЙ ФАКТОР СНИЖЕНИЯ ЭФФЕКТИВНОСТИ УМСТВЕННОЙ РАБОТЫ </w:t>
      </w:r>
    </w:p>
    <w:p w:rsidR="00846C50" w:rsidRPr="00662684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684">
        <w:rPr>
          <w:rFonts w:ascii="Times New Roman" w:hAnsi="Times New Roman" w:cs="Times New Roman"/>
          <w:b/>
          <w:i/>
          <w:sz w:val="24"/>
          <w:szCs w:val="24"/>
        </w:rPr>
        <w:t xml:space="preserve">Смирнов И.Г., Николаева В.А. </w:t>
      </w:r>
    </w:p>
    <w:p w:rsidR="00846C50" w:rsidRPr="00662684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68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 – д.м.н., профессор Иванов И.А.</w:t>
      </w:r>
    </w:p>
    <w:p w:rsidR="00846C50" w:rsidRPr="00662684" w:rsidRDefault="00846C50" w:rsidP="006776D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684">
        <w:rPr>
          <w:rFonts w:ascii="Times New Roman" w:hAnsi="Times New Roman" w:cs="Times New Roman"/>
          <w:i/>
          <w:sz w:val="24"/>
          <w:szCs w:val="24"/>
        </w:rPr>
        <w:t>Смоленский государственный медицинский университет, Россия, 2140</w:t>
      </w:r>
      <w:r w:rsidR="006776D8" w:rsidRPr="00662684">
        <w:rPr>
          <w:rFonts w:ascii="Times New Roman" w:hAnsi="Times New Roman" w:cs="Times New Roman"/>
          <w:i/>
          <w:sz w:val="24"/>
          <w:szCs w:val="24"/>
        </w:rPr>
        <w:t>19, Смоленск, ул. Крупской, 28.</w:t>
      </w:r>
    </w:p>
    <w:p w:rsidR="005336A2" w:rsidRPr="00662684" w:rsidRDefault="005336A2" w:rsidP="005336A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>example</w:t>
      </w:r>
      <w:r w:rsidRPr="00662684">
        <w:rPr>
          <w:rFonts w:ascii="Times New Roman" w:hAnsi="Times New Roman" w:cs="Times New Roman"/>
          <w:i/>
          <w:sz w:val="24"/>
          <w:szCs w:val="24"/>
        </w:rPr>
        <w:t xml:space="preserve">@ </w:t>
      </w: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>example</w:t>
      </w:r>
      <w:r w:rsidRPr="00662684">
        <w:rPr>
          <w:rFonts w:ascii="Times New Roman" w:hAnsi="Times New Roman" w:cs="Times New Roman"/>
          <w:i/>
          <w:sz w:val="24"/>
          <w:szCs w:val="24"/>
        </w:rPr>
        <w:t>.</w:t>
      </w: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662684">
        <w:rPr>
          <w:rFonts w:ascii="Times New Roman" w:hAnsi="Times New Roman" w:cs="Times New Roman"/>
          <w:i/>
          <w:sz w:val="24"/>
          <w:szCs w:val="24"/>
        </w:rPr>
        <w:t xml:space="preserve"> – Смирнов Игорь Иванович</w:t>
      </w:r>
    </w:p>
    <w:p w:rsidR="0029572D" w:rsidRPr="00662684" w:rsidRDefault="0029572D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C50" w:rsidRPr="00662684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684">
        <w:rPr>
          <w:rFonts w:ascii="Times New Roman" w:hAnsi="Times New Roman" w:cs="Times New Roman"/>
          <w:b/>
          <w:i/>
          <w:sz w:val="24"/>
          <w:szCs w:val="24"/>
        </w:rPr>
        <w:t>Резюме:</w:t>
      </w:r>
      <w:r w:rsidRPr="00662684">
        <w:rPr>
          <w:rFonts w:ascii="Times New Roman" w:hAnsi="Times New Roman" w:cs="Times New Roman"/>
          <w:i/>
          <w:sz w:val="24"/>
          <w:szCs w:val="24"/>
        </w:rPr>
        <w:t xml:space="preserve"> В исследованиях на мужчинах-добровольцах показано расстройство когнитивных функций в виде снижения эффективности активного внимания и более быстрого развития явлений утомления через 4-6 часов... </w:t>
      </w:r>
    </w:p>
    <w:p w:rsidR="00846C50" w:rsidRPr="00662684" w:rsidRDefault="00846C50" w:rsidP="00846C50"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684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662684">
        <w:rPr>
          <w:rFonts w:ascii="Times New Roman" w:hAnsi="Times New Roman" w:cs="Times New Roman"/>
          <w:i/>
          <w:sz w:val="24"/>
          <w:szCs w:val="24"/>
        </w:rPr>
        <w:t xml:space="preserve"> артериальное давление, сердечный выброс, ацетилхолин, гистамин. </w:t>
      </w:r>
    </w:p>
    <w:p w:rsidR="00846C50" w:rsidRPr="00662684" w:rsidRDefault="00846C50" w:rsidP="006776D8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GLUCOSE HOMEOSTASIS - AN IMPORTANT FACTOR IN THE DECREASE IN EFFECTIVENESS OF MENTAL </w:t>
      </w:r>
    </w:p>
    <w:p w:rsidR="00846C50" w:rsidRPr="00662684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>Smimov</w:t>
      </w:r>
      <w:proofErr w:type="spellEnd"/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I.G., </w:t>
      </w:r>
      <w:proofErr w:type="spellStart"/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>Nikolaeva</w:t>
      </w:r>
      <w:proofErr w:type="spellEnd"/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V.A. </w:t>
      </w:r>
    </w:p>
    <w:p w:rsidR="00C66C22" w:rsidRPr="00662684" w:rsidRDefault="00C66C22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Scientific </w:t>
      </w:r>
      <w:proofErr w:type="spellStart"/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>superviswer</w:t>
      </w:r>
      <w:proofErr w:type="spellEnd"/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MD, professor </w:t>
      </w:r>
      <w:proofErr w:type="spellStart"/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</w:t>
      </w:r>
      <w:proofErr w:type="spellEnd"/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I.A.</w:t>
      </w:r>
    </w:p>
    <w:p w:rsidR="006776D8" w:rsidRPr="00662684" w:rsidRDefault="00C66C22" w:rsidP="006776D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>Smolensk</w:t>
      </w:r>
      <w:r w:rsidR="00846C50" w:rsidRPr="0066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</w:t>
      </w: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>te Medical University, Russia, 214019</w:t>
      </w:r>
      <w:r w:rsidR="00846C50" w:rsidRPr="0066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>Smolensk</w:t>
      </w:r>
      <w:r w:rsidR="00846C50" w:rsidRPr="0066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>Krupskoy</w:t>
      </w:r>
      <w:proofErr w:type="spellEnd"/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="00846C50" w:rsidRPr="0066268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gramEnd"/>
      <w:r w:rsidR="00846C50" w:rsidRPr="0066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>28</w:t>
      </w:r>
      <w:r w:rsidR="00E9755C" w:rsidRPr="0066268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776D8" w:rsidRPr="00662684" w:rsidRDefault="006776D8" w:rsidP="006776D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6C50" w:rsidRPr="00662684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>Summary:</w:t>
      </w: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has been shown in a study involving male subjects (volunteers), a disorder in cognitive functions, precisely a decrease in the effectiveness of active attention and a faster development of fatigue after 4-6 hours... </w:t>
      </w:r>
    </w:p>
    <w:p w:rsidR="00846C50" w:rsidRPr="00662684" w:rsidRDefault="00846C50" w:rsidP="00846C50"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66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arterial pressure, cardiac output, acetylcholine, histamine.</w:t>
      </w:r>
    </w:p>
    <w:p w:rsidR="00F34EE7" w:rsidRPr="00662684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68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46C50" w:rsidRPr="00662684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 В ранее проведенных исследованиях [6, 7, 10] было показано снижение академической успеваемости студентов, употребляющих ... </w:t>
      </w:r>
    </w:p>
    <w:p w:rsidR="00846C50" w:rsidRPr="00662684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Целью</w:t>
      </w:r>
      <w:r w:rsidRPr="00662684">
        <w:rPr>
          <w:rFonts w:ascii="Times New Roman" w:hAnsi="Times New Roman" w:cs="Times New Roman"/>
          <w:sz w:val="24"/>
          <w:szCs w:val="24"/>
        </w:rPr>
        <w:t xml:space="preserve"> настоящей работы явилось... </w:t>
      </w:r>
    </w:p>
    <w:p w:rsidR="00F34EE7" w:rsidRPr="00662684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46C50" w:rsidRPr="00662684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 Исследование выполнено с участием 13 испытуемых, молодых мужчин в возрасте 21-23 лет, студентов 4 курса... </w:t>
      </w:r>
    </w:p>
    <w:p w:rsidR="00846C50" w:rsidRPr="00662684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</w:t>
      </w:r>
    </w:p>
    <w:p w:rsidR="00846C50" w:rsidRPr="00662684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A4179" w:rsidRPr="00662684" w:rsidRDefault="00BA4179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42F8" w:rsidRPr="00662684" w:rsidRDefault="00D942F8" w:rsidP="00D942F8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Введение должно содержать актуальность и четко сформулированную цель исследования. </w:t>
      </w:r>
    </w:p>
    <w:p w:rsidR="007A1FC8" w:rsidRPr="00662684" w:rsidRDefault="007A1FC8" w:rsidP="007A1FC8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В разделе «Методика» должна быть ясно и четко описана организация проведения данного исследования (дизайн).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 xml:space="preserve">Если в статье содержится описание экспериментов, необходимо указать, соответствовала ли их процедура стандартам этического комитета, </w:t>
      </w:r>
      <w:r w:rsidRPr="00662684">
        <w:rPr>
          <w:rFonts w:ascii="Times New Roman" w:hAnsi="Times New Roman" w:cs="Times New Roman"/>
          <w:sz w:val="24"/>
          <w:szCs w:val="24"/>
        </w:rPr>
        <w:lastRenderedPageBreak/>
        <w:t>несущего ответственность за эту 1 сторону работы, или Хельсинкской декларации 1975 г. и ее пересмотру 1983 г. В экспериментальных работах надо указать вид и число использованных животных, применявшиеся методы обезболивания и умерщвления животных строго в соответствии с «Правилами проведения работ с использованием экспериментальных животных», утвержденными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приказом Минздрава СССР. Описание процедуры статистического анализа является неотъемлемым компонентом раздела. Обязательно указывается принятый в исследовании критический уровень значимости </w:t>
      </w:r>
      <w:proofErr w:type="spellStart"/>
      <w:proofErr w:type="gramStart"/>
      <w:r w:rsidRPr="00662684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(например, «критический уровень значимости при проверке статистических гипотез в данном исследовании принимали равным 0,05»). В каждом случае указывается фактическая величина допустимого уровня значимости </w:t>
      </w:r>
      <w:proofErr w:type="spellStart"/>
      <w:proofErr w:type="gramStart"/>
      <w:r w:rsidRPr="00662684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для используемого статистического критерия. Необходимо указывать значения полученных статистических критериев (например, критерий </w:t>
      </w:r>
      <w:r w:rsidRPr="00662684">
        <w:rPr>
          <w:rFonts w:ascii="Times New Roman" w:hAnsi="Times New Roman" w:cs="Times New Roman"/>
          <w:sz w:val="24"/>
          <w:szCs w:val="24"/>
        </w:rPr>
        <w:sym w:font="Symbol" w:char="F063"/>
      </w:r>
      <w:r w:rsidRPr="006626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2684">
        <w:rPr>
          <w:rFonts w:ascii="Times New Roman" w:hAnsi="Times New Roman" w:cs="Times New Roman"/>
          <w:sz w:val="24"/>
          <w:szCs w:val="24"/>
        </w:rPr>
        <w:t xml:space="preserve"> = 12,3; число степеней свободы </w:t>
      </w:r>
      <w:r w:rsidRPr="00662684">
        <w:rPr>
          <w:rFonts w:ascii="Times New Roman" w:hAnsi="Times New Roman" w:cs="Times New Roman"/>
          <w:i/>
          <w:iCs/>
          <w:sz w:val="24"/>
          <w:szCs w:val="24"/>
        </w:rPr>
        <w:t>df</w:t>
      </w:r>
      <w:r w:rsidRPr="00662684">
        <w:rPr>
          <w:rFonts w:ascii="Times New Roman" w:hAnsi="Times New Roman" w:cs="Times New Roman"/>
          <w:sz w:val="24"/>
          <w:szCs w:val="24"/>
        </w:rPr>
        <w:t xml:space="preserve">=2, </w:t>
      </w:r>
      <w:proofErr w:type="spellStart"/>
      <w:r w:rsidRPr="0066268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2684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0,0001). Дается определение всем используемым статистическим терминам, сокращениям и символам. Например, М </w:t>
      </w:r>
      <w:r w:rsidR="00662684">
        <w:rPr>
          <w:rFonts w:ascii="Times New Roman" w:hAnsi="Times New Roman" w:cs="Times New Roman"/>
          <w:sz w:val="24"/>
          <w:szCs w:val="24"/>
        </w:rPr>
        <w:t>–</w:t>
      </w:r>
      <w:r w:rsidRPr="00662684">
        <w:rPr>
          <w:rFonts w:ascii="Times New Roman" w:hAnsi="Times New Roman" w:cs="Times New Roman"/>
          <w:sz w:val="24"/>
          <w:szCs w:val="24"/>
        </w:rPr>
        <w:t xml:space="preserve"> выборочное среднее, 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62684">
        <w:rPr>
          <w:rFonts w:ascii="Times New Roman" w:hAnsi="Times New Roman" w:cs="Times New Roman"/>
          <w:sz w:val="24"/>
          <w:szCs w:val="24"/>
        </w:rPr>
        <w:t xml:space="preserve"> (SEM) </w:t>
      </w:r>
      <w:r w:rsidR="00662684">
        <w:rPr>
          <w:rFonts w:ascii="Times New Roman" w:hAnsi="Times New Roman" w:cs="Times New Roman"/>
          <w:sz w:val="24"/>
          <w:szCs w:val="24"/>
        </w:rPr>
        <w:t>–</w:t>
      </w:r>
      <w:r w:rsidRPr="00662684">
        <w:rPr>
          <w:rFonts w:ascii="Times New Roman" w:hAnsi="Times New Roman" w:cs="Times New Roman"/>
          <w:sz w:val="24"/>
          <w:szCs w:val="24"/>
        </w:rPr>
        <w:t xml:space="preserve"> ошибка среднего, STD </w:t>
      </w:r>
      <w:r w:rsidR="00662684">
        <w:rPr>
          <w:rFonts w:ascii="Times New Roman" w:hAnsi="Times New Roman" w:cs="Times New Roman"/>
          <w:sz w:val="24"/>
          <w:szCs w:val="24"/>
        </w:rPr>
        <w:t>–</w:t>
      </w:r>
      <w:r w:rsidRPr="00662684">
        <w:rPr>
          <w:rFonts w:ascii="Times New Roman" w:hAnsi="Times New Roman" w:cs="Times New Roman"/>
          <w:sz w:val="24"/>
          <w:szCs w:val="24"/>
        </w:rPr>
        <w:t xml:space="preserve"> выборочное стандартное отклонение, </w:t>
      </w:r>
      <w:r w:rsidRPr="0066268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="00662684">
        <w:rPr>
          <w:rFonts w:ascii="Times New Roman" w:hAnsi="Times New Roman" w:cs="Times New Roman"/>
          <w:sz w:val="24"/>
          <w:szCs w:val="24"/>
        </w:rPr>
        <w:t>–</w:t>
      </w:r>
      <w:r w:rsidRPr="00662684">
        <w:rPr>
          <w:rFonts w:ascii="Times New Roman" w:hAnsi="Times New Roman" w:cs="Times New Roman"/>
          <w:sz w:val="24"/>
          <w:szCs w:val="24"/>
        </w:rPr>
        <w:t xml:space="preserve"> достигнутый уровень значимости. При использовании выражений М± 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62684">
        <w:rPr>
          <w:rFonts w:ascii="Times New Roman" w:hAnsi="Times New Roman" w:cs="Times New Roman"/>
          <w:sz w:val="24"/>
          <w:szCs w:val="24"/>
        </w:rPr>
        <w:t xml:space="preserve"> указывается значение каждого из символов, объема выборки (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2684">
        <w:rPr>
          <w:rFonts w:ascii="Times New Roman" w:hAnsi="Times New Roman" w:cs="Times New Roman"/>
          <w:sz w:val="24"/>
          <w:szCs w:val="24"/>
        </w:rPr>
        <w:t xml:space="preserve">). Средние величины не надо приводить точнее, чем на один десятичный знак по сравнению с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исходными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, среднеквадратичное отклонение и ошибку среднего </w:t>
      </w:r>
      <w:r w:rsidR="00662684">
        <w:rPr>
          <w:rFonts w:ascii="Times New Roman" w:hAnsi="Times New Roman" w:cs="Times New Roman"/>
          <w:sz w:val="24"/>
          <w:szCs w:val="24"/>
        </w:rPr>
        <w:t>–</w:t>
      </w:r>
      <w:r w:rsidRPr="00662684">
        <w:rPr>
          <w:rFonts w:ascii="Times New Roman" w:hAnsi="Times New Roman" w:cs="Times New Roman"/>
          <w:sz w:val="24"/>
          <w:szCs w:val="24"/>
        </w:rPr>
        <w:t xml:space="preserve"> еще на один знак точнее. Если анализ данных проводился с использованием статистического пакета программ, то необходимо указать название этого пакета и его версию.</w:t>
      </w:r>
    </w:p>
    <w:p w:rsidR="00D942F8" w:rsidRPr="00662684" w:rsidRDefault="00D942F8" w:rsidP="005C1C98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Основной раздел статьи - оп</w:t>
      </w:r>
      <w:r w:rsidR="005C1C98" w:rsidRPr="00662684">
        <w:rPr>
          <w:rFonts w:ascii="Times New Roman" w:hAnsi="Times New Roman" w:cs="Times New Roman"/>
          <w:sz w:val="24"/>
          <w:szCs w:val="24"/>
        </w:rPr>
        <w:t>исание результатов исследования  и их обсуждение.</w:t>
      </w:r>
      <w:r w:rsidRPr="00662684">
        <w:rPr>
          <w:rFonts w:ascii="Times New Roman" w:hAnsi="Times New Roman" w:cs="Times New Roman"/>
          <w:sz w:val="24"/>
          <w:szCs w:val="24"/>
        </w:rPr>
        <w:t xml:space="preserve"> Таблицы должны иметь заголовок и графы, удобные для чтения. Данные таблицы должны соответствовать цифрам в тексте. Не следует повторять в тексте все данные из таблиц и иллюстраций. Обозначения и единицы физических величин приводить в системе СИ (ГОСТ 8.417-81); данные клинических и лабораторных исследований приводить в соответствии с единицами СИ в медиц</w:t>
      </w:r>
      <w:r w:rsidR="005C1C98" w:rsidRPr="00662684">
        <w:rPr>
          <w:rFonts w:ascii="Times New Roman" w:hAnsi="Times New Roman" w:cs="Times New Roman"/>
          <w:sz w:val="24"/>
          <w:szCs w:val="24"/>
        </w:rPr>
        <w:t>ине. Все аббревиатуры расшифро</w:t>
      </w:r>
      <w:r w:rsidRPr="00662684">
        <w:rPr>
          <w:rFonts w:ascii="Times New Roman" w:hAnsi="Times New Roman" w:cs="Times New Roman"/>
          <w:sz w:val="24"/>
          <w:szCs w:val="24"/>
        </w:rPr>
        <w:t xml:space="preserve">вываются при первом упоминании. В обсуждении результатов рекомендуется сделать акцент на сопоставлении полученных данных с изложенной во введении гипотезой, а также с данными, полученными другими авторами, проводивших исследование по близкой тематике. </w:t>
      </w:r>
    </w:p>
    <w:p w:rsidR="00D942F8" w:rsidRPr="00662684" w:rsidRDefault="00D942F8" w:rsidP="005C1C98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Выводы или заключение </w:t>
      </w:r>
      <w:r w:rsidR="005C1C98" w:rsidRPr="00662684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662684">
        <w:rPr>
          <w:rFonts w:ascii="Times New Roman" w:hAnsi="Times New Roman" w:cs="Times New Roman"/>
          <w:sz w:val="24"/>
          <w:szCs w:val="24"/>
        </w:rPr>
        <w:t xml:space="preserve">краткими, не повторяющими текст обсуждения. </w:t>
      </w:r>
    </w:p>
    <w:p w:rsidR="00D942F8" w:rsidRPr="00662684" w:rsidRDefault="0017651A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ab/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>Объем графического материала должен быть минимален</w:t>
      </w:r>
      <w:r w:rsidR="00D942F8" w:rsidRPr="00662684">
        <w:rPr>
          <w:rFonts w:ascii="Times New Roman" w:hAnsi="Times New Roman" w:cs="Times New Roman"/>
          <w:sz w:val="24"/>
          <w:szCs w:val="24"/>
        </w:rPr>
        <w:t>. Рисунки не должны иллюстрировать таблицы (либо то, либо другое). Фотографии и рисунки должны быть четкими. Каждый рисунок должен иметь общий заголовок и расшифровку всех сокращений. В подписях к фотографиям следует указать степень увеличения, метод окраски (или импрегнации) препарата. Рисунки, графики, фотоснимки должны быть введены в те</w:t>
      </w:r>
      <w:proofErr w:type="gramStart"/>
      <w:r w:rsidR="00D942F8" w:rsidRPr="0066268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D942F8" w:rsidRPr="00662684">
        <w:rPr>
          <w:rFonts w:ascii="Times New Roman" w:hAnsi="Times New Roman" w:cs="Times New Roman"/>
          <w:sz w:val="24"/>
          <w:szCs w:val="24"/>
        </w:rPr>
        <w:t>атьи и составлять с ним единое целое. В подписях к рисункам, графикам, фотоснимкам следует расшифровать значения всех букв, цифр и прочих условных обозначений. Математические формулы вс</w:t>
      </w:r>
      <w:r w:rsidR="00C74CCD" w:rsidRPr="00662684">
        <w:rPr>
          <w:rFonts w:ascii="Times New Roman" w:hAnsi="Times New Roman" w:cs="Times New Roman"/>
          <w:sz w:val="24"/>
          <w:szCs w:val="24"/>
        </w:rPr>
        <w:t>тавляются в текст как «рисунки</w:t>
      </w:r>
      <w:r w:rsidR="00D942F8" w:rsidRPr="00662684">
        <w:rPr>
          <w:rFonts w:ascii="Times New Roman" w:hAnsi="Times New Roman" w:cs="Times New Roman"/>
          <w:sz w:val="24"/>
          <w:szCs w:val="24"/>
        </w:rPr>
        <w:t>». Все гр</w:t>
      </w:r>
      <w:r w:rsidR="00D00FB8" w:rsidRPr="00662684">
        <w:rPr>
          <w:rFonts w:ascii="Times New Roman" w:hAnsi="Times New Roman" w:cs="Times New Roman"/>
          <w:sz w:val="24"/>
          <w:szCs w:val="24"/>
        </w:rPr>
        <w:t>афы в таблицах (создаются сред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ствами редактора </w:t>
      </w:r>
      <w:proofErr w:type="spellStart"/>
      <w:r w:rsidR="00D942F8" w:rsidRPr="006626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942F8" w:rsidRPr="00662684">
        <w:rPr>
          <w:rFonts w:ascii="Times New Roman" w:hAnsi="Times New Roman" w:cs="Times New Roman"/>
          <w:sz w:val="24"/>
          <w:szCs w:val="24"/>
        </w:rPr>
        <w:t xml:space="preserve">) должны иметь заголовки. Сокращения слов в таблицах не допускается. Размер каждой таблицы </w:t>
      </w:r>
      <w:r w:rsidR="00662684">
        <w:rPr>
          <w:rFonts w:ascii="Times New Roman" w:hAnsi="Times New Roman" w:cs="Times New Roman"/>
          <w:sz w:val="24"/>
          <w:szCs w:val="24"/>
        </w:rPr>
        <w:t>–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 не более 1 страницы. </w:t>
      </w:r>
    </w:p>
    <w:p w:rsidR="00D942F8" w:rsidRPr="00662684" w:rsidRDefault="0017651A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ab/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D942F8" w:rsidRPr="00662684">
        <w:rPr>
          <w:rFonts w:ascii="Times New Roman" w:hAnsi="Times New Roman" w:cs="Times New Roman"/>
          <w:sz w:val="24"/>
          <w:szCs w:val="24"/>
        </w:rPr>
        <w:t xml:space="preserve"> научной публикации должен включать только те источники, которые упоминаются в тексте и имеют непосредственное отношение к теме.</w:t>
      </w:r>
    </w:p>
    <w:p w:rsidR="00010325" w:rsidRPr="00662684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В список литературы не следует включать учебники, учебные пособия, справочники, рукописные и приравненные к ним публикации. Список литературы оформляется в соответствии с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7.0.5-2008 «Библиографическая ссылка».</w:t>
      </w:r>
    </w:p>
    <w:p w:rsidR="00D942F8" w:rsidRPr="00662684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Библиографические ссылки в тексте статьи даются арабскими цифрами в квадратных скобках номерами в соответствии с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пристатейным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списком литературы, в котором ссылки перечисляются </w:t>
      </w:r>
      <w:r w:rsidRPr="00662684">
        <w:rPr>
          <w:rFonts w:ascii="Times New Roman" w:hAnsi="Times New Roman" w:cs="Times New Roman"/>
          <w:b/>
          <w:i/>
          <w:sz w:val="24"/>
          <w:szCs w:val="24"/>
        </w:rPr>
        <w:t>в алфавитном порядке</w:t>
      </w:r>
      <w:r w:rsidRPr="00662684">
        <w:rPr>
          <w:rFonts w:ascii="Times New Roman" w:hAnsi="Times New Roman" w:cs="Times New Roman"/>
          <w:sz w:val="24"/>
          <w:szCs w:val="24"/>
        </w:rPr>
        <w:t xml:space="preserve"> (сначала от</w:t>
      </w:r>
      <w:r w:rsidR="00010325" w:rsidRPr="00662684">
        <w:rPr>
          <w:rFonts w:ascii="Times New Roman" w:hAnsi="Times New Roman" w:cs="Times New Roman"/>
          <w:sz w:val="24"/>
          <w:szCs w:val="24"/>
        </w:rPr>
        <w:t>ечественные, затем зарубежные).</w:t>
      </w:r>
    </w:p>
    <w:p w:rsidR="00D942F8" w:rsidRPr="00662684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В список литературы включаются работы отечественных и зарубежных авторов за последние 7 лет и только в отдельных случаях - более ранние публикации. Исключение составляют источники, которые необходимы для доказательной базы исторических исследований.</w:t>
      </w:r>
    </w:p>
    <w:p w:rsidR="005C1C98" w:rsidRPr="00662684" w:rsidRDefault="001772D0" w:rsidP="00846C50">
      <w:pPr>
        <w:tabs>
          <w:tab w:val="left" w:pos="-28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ПРИМЕР о</w:t>
      </w:r>
      <w:r w:rsidR="00D942F8" w:rsidRPr="00662684">
        <w:rPr>
          <w:rFonts w:ascii="Times New Roman" w:hAnsi="Times New Roman" w:cs="Times New Roman"/>
          <w:b/>
          <w:sz w:val="24"/>
          <w:szCs w:val="24"/>
        </w:rPr>
        <w:t xml:space="preserve">формление списка литературы научной статьи, обзора </w:t>
      </w:r>
    </w:p>
    <w:p w:rsidR="005C1C9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 xml:space="preserve">Книги </w:t>
      </w:r>
    </w:p>
    <w:p w:rsidR="005C1C9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1. Ганнушкина И.В., Лебедева Н.В. Гипертоническая энцефалопатия. М.: Мед</w:t>
      </w:r>
      <w:r w:rsidR="0017651A" w:rsidRPr="00662684">
        <w:rPr>
          <w:rFonts w:ascii="Times New Roman" w:hAnsi="Times New Roman" w:cs="Times New Roman"/>
          <w:sz w:val="24"/>
          <w:szCs w:val="24"/>
        </w:rPr>
        <w:t>ицина, 1987,</w:t>
      </w:r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="0017651A" w:rsidRPr="00662684">
        <w:rPr>
          <w:rFonts w:ascii="Times New Roman" w:hAnsi="Times New Roman" w:cs="Times New Roman"/>
          <w:sz w:val="24"/>
          <w:szCs w:val="24"/>
        </w:rPr>
        <w:t xml:space="preserve">253 </w:t>
      </w:r>
      <w:proofErr w:type="gramStart"/>
      <w:r w:rsidR="0017651A" w:rsidRPr="00662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51A" w:rsidRPr="00662684">
        <w:rPr>
          <w:rFonts w:ascii="Times New Roman" w:hAnsi="Times New Roman" w:cs="Times New Roman"/>
          <w:sz w:val="24"/>
          <w:szCs w:val="24"/>
        </w:rPr>
        <w:t>.</w:t>
      </w:r>
    </w:p>
    <w:p w:rsidR="005C1C9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2. Вольф П. Эпилепсия чтения. В кн.: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Темин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П.А., Никанорова М.Ю. (ред.) Диагностика и лечение эпилепсий у детей. М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62684">
        <w:rPr>
          <w:rFonts w:ascii="Times New Roman" w:hAnsi="Times New Roman" w:cs="Times New Roman"/>
          <w:sz w:val="24"/>
          <w:szCs w:val="24"/>
        </w:rPr>
        <w:t>Можайск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, 1997: 188-195. </w:t>
      </w:r>
    </w:p>
    <w:p w:rsidR="005C1C9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3. Harding </w:t>
      </w:r>
      <w:r w:rsidRPr="00662684">
        <w:rPr>
          <w:rFonts w:ascii="Times New Roman" w:hAnsi="Times New Roman" w:cs="Times New Roman"/>
          <w:sz w:val="24"/>
          <w:szCs w:val="24"/>
        </w:rPr>
        <w:t>А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62684">
        <w:rPr>
          <w:rFonts w:ascii="Times New Roman" w:hAnsi="Times New Roman" w:cs="Times New Roman"/>
          <w:sz w:val="24"/>
          <w:szCs w:val="24"/>
        </w:rPr>
        <w:t>Е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62684">
        <w:rPr>
          <w:rFonts w:ascii="Times New Roman" w:hAnsi="Times New Roman" w:cs="Times New Roman"/>
          <w:sz w:val="24"/>
          <w:szCs w:val="24"/>
          <w:lang w:val="en-US"/>
        </w:rPr>
        <w:t>The hereditary ataxias and related disorders.</w:t>
      </w:r>
      <w:proofErr w:type="gram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Edinburgh: Churchill Livingstone, 1984. </w:t>
      </w:r>
    </w:p>
    <w:p w:rsidR="005C1C98" w:rsidRPr="00662684" w:rsidRDefault="00D942F8" w:rsidP="005C1C98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4. Goldman S.M., Tanner C. Etiology of Parkinson's disease. In: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Jankovic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Tolosa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E. (eds.) Parkinson's disease and movement disorders. 3d ed. Baltimore: Williams &amp; Wilkins, 1998: 133-158. </w:t>
      </w:r>
    </w:p>
    <w:p w:rsidR="005C1C9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Журналы</w:t>
      </w:r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9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1. Сергеев Д.В., Лаврентьева А.Н.,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Кротенкова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М.В. Методика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перфузионной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компьютерной томографии в диагностике острого ише</w:t>
      </w:r>
      <w:r w:rsidR="00830D6C" w:rsidRPr="00662684">
        <w:rPr>
          <w:rFonts w:ascii="Times New Roman" w:hAnsi="Times New Roman" w:cs="Times New Roman"/>
          <w:sz w:val="24"/>
          <w:szCs w:val="24"/>
        </w:rPr>
        <w:t>мического инсульта. Анналы клин</w:t>
      </w:r>
      <w:r w:rsidRPr="006626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. неврологии 2008; 3 (2): 30-37. </w:t>
      </w:r>
    </w:p>
    <w:p w:rsidR="005C1C98" w:rsidRPr="00662684" w:rsidRDefault="00D942F8" w:rsidP="005C1C98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2. Block W.,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Karitzky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Traber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F. et al. Proton magnetic resonance spectroscopy of the primary motor cortex in patients with motor neuron disease. </w:t>
      </w:r>
      <w:proofErr w:type="gramStart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Arch.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Neurol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>. 1998; 55: 931-936.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98" w:rsidRPr="00662684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Тезисы докладов</w:t>
      </w:r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98" w:rsidRPr="00662684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Веделаев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B.P., Петров Н.Ю.,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Ростиславский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Н.А. и др. Клинические и биохимические особенности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миодистрофии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. В сб.: Миология на рубеже веков.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2-й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. М., 12-14 июля, 1990:14-15. </w:t>
      </w:r>
    </w:p>
    <w:p w:rsidR="005C1C9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62684">
        <w:rPr>
          <w:rFonts w:ascii="Times New Roman" w:hAnsi="Times New Roman" w:cs="Times New Roman"/>
          <w:sz w:val="24"/>
          <w:szCs w:val="24"/>
          <w:lang w:val="en-US"/>
        </w:rPr>
        <w:t>Markova</w:t>
      </w:r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2684">
        <w:rPr>
          <w:rFonts w:ascii="Times New Roman" w:hAnsi="Times New Roman" w:cs="Times New Roman"/>
          <w:sz w:val="24"/>
          <w:szCs w:val="24"/>
        </w:rPr>
        <w:t>.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26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Miklina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2684">
        <w:rPr>
          <w:rFonts w:ascii="Times New Roman" w:hAnsi="Times New Roman" w:cs="Times New Roman"/>
          <w:sz w:val="24"/>
          <w:szCs w:val="24"/>
        </w:rPr>
        <w:t>.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6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Slominsky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Р.А. 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62684">
        <w:rPr>
          <w:rFonts w:ascii="Times New Roman" w:hAnsi="Times New Roman" w:cs="Times New Roman"/>
          <w:sz w:val="24"/>
          <w:szCs w:val="24"/>
        </w:rPr>
        <w:t xml:space="preserve">. 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Phenotypic polymorphism in large Russian families with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dopa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-responsive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dystonia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In: Eur. J. Neurol. 2005; 12 (Suppl. 2: Proceedings of the IX Congress of the European Federation of Neurological Societies): A99-A100. </w:t>
      </w:r>
    </w:p>
    <w:p w:rsidR="005C1C9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Электронные</w:t>
      </w:r>
      <w:r w:rsidRPr="00662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2684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Pr="00662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2684">
        <w:rPr>
          <w:rFonts w:ascii="Times New Roman" w:hAnsi="Times New Roman" w:cs="Times New Roman"/>
          <w:b/>
          <w:sz w:val="24"/>
          <w:szCs w:val="24"/>
        </w:rPr>
        <w:t>и</w:t>
      </w:r>
      <w:r w:rsidRPr="00662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2684">
        <w:rPr>
          <w:rFonts w:ascii="Times New Roman" w:hAnsi="Times New Roman" w:cs="Times New Roman"/>
          <w:b/>
          <w:sz w:val="24"/>
          <w:szCs w:val="24"/>
        </w:rPr>
        <w:t>базы</w:t>
      </w:r>
      <w:r w:rsidRPr="00662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2684">
        <w:rPr>
          <w:rFonts w:ascii="Times New Roman" w:hAnsi="Times New Roman" w:cs="Times New Roman"/>
          <w:b/>
          <w:sz w:val="24"/>
          <w:szCs w:val="24"/>
        </w:rPr>
        <w:t>данных</w:t>
      </w: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5078" w:rsidRPr="00662684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F5078" w:rsidRPr="00662684" w:rsidSect="00F344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Shulman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L.M., Gruber-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Baldini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A.L., Anderson K.E. et al. </w:t>
      </w:r>
      <w:proofErr w:type="gramStart"/>
      <w:r w:rsidRPr="00662684">
        <w:rPr>
          <w:rFonts w:ascii="Times New Roman" w:hAnsi="Times New Roman" w:cs="Times New Roman"/>
          <w:sz w:val="24"/>
          <w:szCs w:val="24"/>
          <w:lang w:val="en-US"/>
        </w:rPr>
        <w:t>The evolution of disability in Parkinson's disease.</w:t>
      </w:r>
      <w:proofErr w:type="gram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2008: </w:t>
      </w:r>
      <w:proofErr w:type="spellStart"/>
      <w:r w:rsidRPr="00662684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662684">
        <w:rPr>
          <w:rFonts w:ascii="Times New Roman" w:hAnsi="Times New Roman" w:cs="Times New Roman"/>
          <w:sz w:val="24"/>
          <w:szCs w:val="24"/>
          <w:lang w:val="en-US"/>
        </w:rPr>
        <w:t xml:space="preserve"> ahead. 2. Ataxia, http://www.wemove.org/ataxia/</w:t>
      </w:r>
    </w:p>
    <w:p w:rsidR="00D942F8" w:rsidRPr="00662684" w:rsidRDefault="005C1C98" w:rsidP="005C1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6626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9542B1" w:rsidRPr="00662684" w:rsidRDefault="009542B1" w:rsidP="009542B1">
      <w:pPr>
        <w:tabs>
          <w:tab w:val="left" w:pos="-284"/>
          <w:tab w:val="left" w:pos="764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>ПРАВИЛА ПОДАЧИ МАТЕРИАЛОВ ИНОГОРОДНИМИ УЧАСТНИКАМИ</w:t>
      </w:r>
    </w:p>
    <w:p w:rsidR="00E9755C" w:rsidRPr="00662684" w:rsidRDefault="009542B1" w:rsidP="008B7691">
      <w:pPr>
        <w:tabs>
          <w:tab w:val="left" w:pos="-284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Публикация тезисов иногородних участников платная. </w:t>
      </w:r>
      <w:r w:rsidRPr="00662684">
        <w:rPr>
          <w:rFonts w:ascii="Times New Roman" w:hAnsi="Times New Roman" w:cs="Times New Roman"/>
          <w:color w:val="000000"/>
          <w:sz w:val="28"/>
          <w:szCs w:val="28"/>
        </w:rPr>
        <w:t>Оплата организационного взноса составляет</w:t>
      </w:r>
      <w:r w:rsidRPr="00662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2684">
        <w:rPr>
          <w:rFonts w:ascii="Times New Roman" w:hAnsi="Times New Roman" w:cs="Times New Roman"/>
          <w:b/>
          <w:sz w:val="28"/>
          <w:szCs w:val="28"/>
        </w:rPr>
        <w:t xml:space="preserve">400 </w:t>
      </w: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t>российских рублей.</w:t>
      </w:r>
      <w:r w:rsidR="0029572D" w:rsidRPr="00662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755C" w:rsidRPr="00662684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Оплату производить почтовым переводом:</w:t>
      </w:r>
      <w:r w:rsidR="00E9755C" w:rsidRPr="00662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9755C" w:rsidRPr="00662684">
        <w:rPr>
          <w:rFonts w:ascii="Times New Roman" w:eastAsia="Times New Roman" w:hAnsi="Times New Roman" w:cs="Times New Roman"/>
          <w:sz w:val="28"/>
          <w:szCs w:val="28"/>
        </w:rPr>
        <w:t>Россия, 214019, г. Смоленск, ул. Крупской, д. 28, Смоленск</w:t>
      </w:r>
      <w:r w:rsidR="008B7691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9755C" w:rsidRPr="0066268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8B7691">
        <w:rPr>
          <w:rFonts w:ascii="Times New Roman" w:eastAsia="Times New Roman" w:hAnsi="Times New Roman" w:cs="Times New Roman"/>
          <w:sz w:val="28"/>
          <w:szCs w:val="28"/>
        </w:rPr>
        <w:t>ый медицинский университет</w:t>
      </w:r>
      <w:r w:rsidR="00E9755C" w:rsidRPr="00662684">
        <w:rPr>
          <w:rFonts w:ascii="Times New Roman" w:eastAsia="Times New Roman" w:hAnsi="Times New Roman" w:cs="Times New Roman"/>
          <w:sz w:val="28"/>
          <w:szCs w:val="28"/>
        </w:rPr>
        <w:t xml:space="preserve">, Общество молодых учёных, </w:t>
      </w:r>
      <w:r w:rsidR="00E9755C" w:rsidRPr="00662684">
        <w:rPr>
          <w:rFonts w:ascii="Times New Roman" w:hAnsi="Times New Roman" w:cs="Times New Roman"/>
          <w:sz w:val="28"/>
          <w:szCs w:val="28"/>
        </w:rPr>
        <w:t>Когану Евгению Геннадьевичу.</w:t>
      </w:r>
      <w:proofErr w:type="gramEnd"/>
    </w:p>
    <w:p w:rsidR="009542B1" w:rsidRPr="00662684" w:rsidRDefault="009542B1" w:rsidP="009542B1">
      <w:pPr>
        <w:tabs>
          <w:tab w:val="left" w:pos="-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color w:val="000000"/>
          <w:sz w:val="28"/>
          <w:szCs w:val="28"/>
        </w:rPr>
        <w:t>Оплата транспортных расходов осущес</w:t>
      </w:r>
      <w:r w:rsidR="008B7691">
        <w:rPr>
          <w:rFonts w:ascii="Times New Roman" w:hAnsi="Times New Roman" w:cs="Times New Roman"/>
          <w:color w:val="000000"/>
          <w:sz w:val="28"/>
          <w:szCs w:val="28"/>
        </w:rPr>
        <w:t>твляется направляющей стороной.</w:t>
      </w:r>
    </w:p>
    <w:p w:rsidR="009542B1" w:rsidRPr="00662684" w:rsidRDefault="009542B1" w:rsidP="009542B1">
      <w:pPr>
        <w:tabs>
          <w:tab w:val="left" w:pos="-284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62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иногородних участников необходимо прислать на электронный адрес оргкомитета </w:t>
      </w:r>
      <w:r w:rsidRPr="00662684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662684">
          <w:rPr>
            <w:rStyle w:val="a5"/>
            <w:rFonts w:ascii="Times New Roman" w:hAnsi="Times New Roman"/>
            <w:sz w:val="28"/>
            <w:szCs w:val="28"/>
            <w:lang w:val="fr-FR"/>
          </w:rPr>
          <w:t>sgma</w:t>
        </w:r>
        <w:r w:rsidRPr="00662684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62684">
          <w:rPr>
            <w:rStyle w:val="a5"/>
            <w:rFonts w:ascii="Times New Roman" w:hAnsi="Times New Roman"/>
            <w:sz w:val="28"/>
            <w:szCs w:val="28"/>
            <w:lang w:val="en-US"/>
          </w:rPr>
          <w:t>smu</w:t>
        </w:r>
        <w:r w:rsidRPr="00662684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62684">
          <w:rPr>
            <w:rStyle w:val="a5"/>
            <w:rFonts w:ascii="Times New Roman" w:hAnsi="Times New Roman"/>
            <w:sz w:val="28"/>
            <w:szCs w:val="28"/>
            <w:lang w:val="fr-FR"/>
          </w:rPr>
          <w:t>yandex</w:t>
        </w:r>
        <w:r w:rsidRPr="0066268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62684">
          <w:rPr>
            <w:rStyle w:val="a5"/>
            <w:rFonts w:ascii="Times New Roman" w:hAnsi="Times New Roman"/>
            <w:sz w:val="28"/>
            <w:szCs w:val="28"/>
            <w:lang w:val="fr-FR"/>
          </w:rPr>
          <w:t>ru</w:t>
        </w:r>
      </w:hyperlink>
      <w:r w:rsidRPr="00662684">
        <w:rPr>
          <w:rFonts w:ascii="Times New Roman" w:hAnsi="Times New Roman" w:cs="Times New Roman"/>
          <w:sz w:val="28"/>
          <w:szCs w:val="28"/>
        </w:rPr>
        <w:t>) следующие файлы (в теме письма</w:t>
      </w:r>
      <w:r w:rsidRPr="00662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684">
        <w:rPr>
          <w:rFonts w:ascii="Times New Roman" w:hAnsi="Times New Roman" w:cs="Times New Roman"/>
          <w:sz w:val="28"/>
          <w:szCs w:val="28"/>
        </w:rPr>
        <w:t>указать:</w:t>
      </w:r>
      <w:proofErr w:type="gramEnd"/>
      <w:r w:rsidRPr="00662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6D0" w:rsidRPr="00662684">
        <w:rPr>
          <w:rFonts w:ascii="Times New Roman" w:hAnsi="Times New Roman" w:cs="Times New Roman"/>
          <w:sz w:val="28"/>
          <w:szCs w:val="28"/>
        </w:rPr>
        <w:t>КОНФЕРЕНЦИЯ 2016_ИН</w:t>
      </w:r>
      <w:r w:rsidRPr="00662684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9542B1" w:rsidRPr="00662684" w:rsidRDefault="009542B1" w:rsidP="00E9755C">
      <w:pPr>
        <w:pStyle w:val="a7"/>
        <w:numPr>
          <w:ilvl w:val="0"/>
          <w:numId w:val="5"/>
        </w:numPr>
        <w:tabs>
          <w:tab w:val="left" w:pos="-284"/>
          <w:tab w:val="left" w:pos="356"/>
        </w:tabs>
        <w:spacing w:after="0"/>
        <w:ind w:right="3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Файл с текстом статьи.</w:t>
      </w:r>
    </w:p>
    <w:p w:rsidR="00E9755C" w:rsidRPr="00662684" w:rsidRDefault="00E9755C" w:rsidP="00E9755C">
      <w:pPr>
        <w:pStyle w:val="a7"/>
        <w:numPr>
          <w:ilvl w:val="0"/>
          <w:numId w:val="5"/>
        </w:numPr>
        <w:tabs>
          <w:tab w:val="left" w:pos="-284"/>
          <w:tab w:val="left" w:pos="356"/>
        </w:tabs>
        <w:spacing w:after="0"/>
        <w:ind w:right="3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 xml:space="preserve">Копию платежного документа </w:t>
      </w:r>
    </w:p>
    <w:p w:rsidR="009542B1" w:rsidRPr="00662684" w:rsidRDefault="009542B1" w:rsidP="00E9755C">
      <w:pPr>
        <w:pStyle w:val="a7"/>
        <w:numPr>
          <w:ilvl w:val="0"/>
          <w:numId w:val="5"/>
        </w:numPr>
        <w:tabs>
          <w:tab w:val="left" w:pos="-284"/>
          <w:tab w:val="left" w:pos="356"/>
        </w:tabs>
        <w:spacing w:after="0"/>
        <w:ind w:right="3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bCs/>
          <w:sz w:val="28"/>
          <w:szCs w:val="28"/>
        </w:rPr>
        <w:t>Заявка (оформляется отдельно на каждого приезжающего).</w:t>
      </w:r>
    </w:p>
    <w:p w:rsidR="009542B1" w:rsidRPr="00662684" w:rsidRDefault="009542B1" w:rsidP="009542B1">
      <w:pPr>
        <w:tabs>
          <w:tab w:val="left" w:pos="-284"/>
          <w:tab w:val="left" w:pos="356"/>
        </w:tabs>
        <w:spacing w:after="0"/>
        <w:ind w:left="4" w:right="302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B1" w:rsidRPr="00662684" w:rsidRDefault="009542B1" w:rsidP="009542B1">
      <w:pPr>
        <w:tabs>
          <w:tab w:val="left" w:pos="-284"/>
          <w:tab w:val="left" w:pos="356"/>
        </w:tabs>
        <w:spacing w:after="0"/>
        <w:ind w:left="4" w:right="302" w:firstLin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684">
        <w:rPr>
          <w:rFonts w:ascii="Times New Roman" w:hAnsi="Times New Roman" w:cs="Times New Roman"/>
          <w:b/>
          <w:bCs/>
          <w:sz w:val="24"/>
          <w:szCs w:val="24"/>
        </w:rPr>
        <w:t>ФОРМА ЗАЯВКИ НА УЧАСТИЕ В КОНФЕРЕНЦИИ СГМУ 2016</w:t>
      </w:r>
    </w:p>
    <w:p w:rsidR="009542B1" w:rsidRPr="00662684" w:rsidRDefault="009542B1" w:rsidP="009542B1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(оформляют только иногородние участники)</w:t>
      </w:r>
    </w:p>
    <w:tbl>
      <w:tblPr>
        <w:tblW w:w="10358" w:type="dxa"/>
        <w:tblInd w:w="108" w:type="dxa"/>
        <w:tblLayout w:type="fixed"/>
        <w:tblLook w:val="0000"/>
      </w:tblPr>
      <w:tblGrid>
        <w:gridCol w:w="2044"/>
        <w:gridCol w:w="3600"/>
        <w:gridCol w:w="4714"/>
      </w:tblGrid>
      <w:tr w:rsidR="009542B1" w:rsidRPr="00662684" w:rsidTr="00C712B5">
        <w:trPr>
          <w:trHeight w:val="536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B1" w:rsidRPr="00662684" w:rsidRDefault="009542B1" w:rsidP="00C71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542B1" w:rsidRPr="00662684" w:rsidRDefault="009542B1" w:rsidP="00C7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sz w:val="24"/>
                <w:szCs w:val="24"/>
              </w:rPr>
              <w:t>для студентов: курс, ф-т.</w:t>
            </w:r>
          </w:p>
          <w:p w:rsidR="009542B1" w:rsidRPr="00662684" w:rsidRDefault="009542B1" w:rsidP="00C7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ученых: должность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662684" w:rsidTr="00C712B5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268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</w:p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662684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 (полностью) и кафедры</w:t>
            </w:r>
          </w:p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662684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hd w:val="clear" w:color="auto" w:fill="FFFFFF"/>
              <w:tabs>
                <w:tab w:val="left" w:pos="417"/>
              </w:tabs>
              <w:snapToGrid w:val="0"/>
              <w:spacing w:after="0"/>
              <w:ind w:left="3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конференции</w:t>
            </w:r>
          </w:p>
          <w:p w:rsidR="009542B1" w:rsidRPr="00662684" w:rsidRDefault="009542B1" w:rsidP="00C7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662684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hd w:val="clear" w:color="auto" w:fill="FFFFFF"/>
              <w:tabs>
                <w:tab w:val="left" w:pos="417"/>
              </w:tabs>
              <w:snapToGrid w:val="0"/>
              <w:spacing w:after="0"/>
              <w:ind w:left="3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участия в</w:t>
            </w:r>
            <w:r w:rsidRPr="00662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26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конференции: </w:t>
            </w:r>
          </w:p>
          <w:p w:rsidR="009542B1" w:rsidRPr="00662684" w:rsidRDefault="009542B1" w:rsidP="00C712B5">
            <w:pPr>
              <w:shd w:val="clear" w:color="auto" w:fill="FFFFFF"/>
              <w:tabs>
                <w:tab w:val="left" w:pos="417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устное выступление + публикация </w:t>
            </w:r>
            <w:r w:rsidR="0029572D" w:rsidRPr="0066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</w:p>
          <w:p w:rsidR="009542B1" w:rsidRPr="00662684" w:rsidRDefault="009542B1" w:rsidP="00C712B5">
            <w:pPr>
              <w:shd w:val="clear" w:color="auto" w:fill="FFFFFF"/>
              <w:tabs>
                <w:tab w:val="left" w:pos="3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только публикация </w:t>
            </w:r>
            <w:r w:rsidR="0029572D" w:rsidRPr="0066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</w:p>
          <w:p w:rsidR="009542B1" w:rsidRPr="00662684" w:rsidRDefault="009542B1" w:rsidP="00C712B5">
            <w:pPr>
              <w:shd w:val="clear" w:color="auto" w:fill="FFFFFF"/>
              <w:tabs>
                <w:tab w:val="left" w:pos="3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качестве слушателя</w:t>
            </w:r>
          </w:p>
          <w:p w:rsidR="009542B1" w:rsidRPr="00662684" w:rsidRDefault="009542B1" w:rsidP="00C712B5">
            <w:pPr>
              <w:shd w:val="clear" w:color="auto" w:fill="FFFFFF"/>
              <w:tabs>
                <w:tab w:val="left" w:pos="3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конкурсе </w:t>
            </w:r>
            <w:proofErr w:type="spellStart"/>
            <w:r w:rsidRPr="0066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постерных</w:t>
            </w:r>
            <w:proofErr w:type="spellEnd"/>
            <w:r w:rsidRPr="0066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докладов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2B1" w:rsidRPr="00662684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b/>
                <w:sz w:val="24"/>
                <w:szCs w:val="24"/>
              </w:rPr>
              <w:t>Нуждаетесь ли Вы в размещении?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662684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ли Вас встречать?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662684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приезда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662684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8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66268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78" w:rsidRPr="00662684" w:rsidRDefault="009F5078" w:rsidP="00E7111A">
      <w:pPr>
        <w:tabs>
          <w:tab w:val="left" w:pos="-284"/>
          <w:tab w:val="left" w:pos="7643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9F5078" w:rsidRPr="00662684" w:rsidSect="00F344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7111A" w:rsidRPr="00662684" w:rsidRDefault="00E7111A" w:rsidP="00E7111A">
      <w:pPr>
        <w:tabs>
          <w:tab w:val="left" w:pos="-284"/>
          <w:tab w:val="left" w:pos="7643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9542B1" w:rsidRPr="00662684" w:rsidRDefault="009542B1" w:rsidP="00954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84">
        <w:rPr>
          <w:rFonts w:ascii="Times New Roman" w:hAnsi="Times New Roman" w:cs="Times New Roman"/>
          <w:b/>
          <w:sz w:val="28"/>
          <w:szCs w:val="28"/>
        </w:rPr>
        <w:t>ПРИМЕР ОФОРМЛЕНИЯ ЗАЯВКИ ДЛЯ УЧАСТИЯ В КОНФЕРЕНЦИИ ОТ КАФЕДР СГМУ</w:t>
      </w:r>
    </w:p>
    <w:p w:rsidR="009542B1" w:rsidRPr="00662684" w:rsidRDefault="009542B1" w:rsidP="009542B1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684">
        <w:rPr>
          <w:rFonts w:ascii="Times New Roman" w:hAnsi="Times New Roman" w:cs="Times New Roman"/>
          <w:sz w:val="28"/>
          <w:szCs w:val="28"/>
        </w:rPr>
        <w:t xml:space="preserve"> (подаётся одна заявка на все доклады до 15 марта 2016 г.):</w:t>
      </w:r>
    </w:p>
    <w:p w:rsidR="009542B1" w:rsidRPr="00662684" w:rsidRDefault="009542B1" w:rsidP="009542B1">
      <w:pPr>
        <w:tabs>
          <w:tab w:val="left" w:pos="-284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42B1" w:rsidRPr="00662684" w:rsidRDefault="009542B1" w:rsidP="00F75DBC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662684">
        <w:rPr>
          <w:rFonts w:ascii="Times New Roman" w:hAnsi="Times New Roman" w:cs="Times New Roman"/>
          <w:sz w:val="24"/>
          <w:szCs w:val="24"/>
        </w:rPr>
        <w:t>: факультетская терапия.</w:t>
      </w:r>
    </w:p>
    <w:p w:rsidR="00F75DBC" w:rsidRPr="00662684" w:rsidRDefault="00F75DBC" w:rsidP="00F75DBC">
      <w:pPr>
        <w:tabs>
          <w:tab w:val="left" w:pos="3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 xml:space="preserve">СЕКЦИЯ ТЕРАПИИ </w:t>
      </w:r>
    </w:p>
    <w:p w:rsidR="00F75DBC" w:rsidRPr="00662684" w:rsidRDefault="00F75DBC" w:rsidP="00F75DBC">
      <w:pPr>
        <w:tabs>
          <w:tab w:val="left" w:pos="3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Председатель: студ. Ю.В. Левина</w:t>
      </w:r>
    </w:p>
    <w:p w:rsidR="00F75DBC" w:rsidRPr="00662684" w:rsidRDefault="00F75DBC" w:rsidP="00F75DBC">
      <w:pPr>
        <w:tabs>
          <w:tab w:val="left" w:pos="36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Научные руководители: зав. каф</w:t>
      </w:r>
      <w:proofErr w:type="gramStart"/>
      <w:r w:rsidRPr="006626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62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268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2684">
        <w:rPr>
          <w:rFonts w:ascii="Times New Roman" w:hAnsi="Times New Roman" w:cs="Times New Roman"/>
          <w:b/>
          <w:sz w:val="24"/>
          <w:szCs w:val="24"/>
        </w:rPr>
        <w:t>роф. О.А. Козырев,</w:t>
      </w:r>
    </w:p>
    <w:p w:rsidR="00F75DBC" w:rsidRPr="00662684" w:rsidRDefault="00F75DBC" w:rsidP="00F75DBC">
      <w:pPr>
        <w:tabs>
          <w:tab w:val="left" w:pos="3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 xml:space="preserve">доц. И.Б. </w:t>
      </w:r>
      <w:proofErr w:type="spellStart"/>
      <w:r w:rsidRPr="00662684">
        <w:rPr>
          <w:rFonts w:ascii="Times New Roman" w:hAnsi="Times New Roman" w:cs="Times New Roman"/>
          <w:b/>
          <w:sz w:val="24"/>
          <w:szCs w:val="24"/>
        </w:rPr>
        <w:t>Базина</w:t>
      </w:r>
      <w:proofErr w:type="spellEnd"/>
      <w:r w:rsidRPr="00662684">
        <w:rPr>
          <w:rFonts w:ascii="Times New Roman" w:hAnsi="Times New Roman" w:cs="Times New Roman"/>
          <w:b/>
          <w:sz w:val="24"/>
          <w:szCs w:val="24"/>
        </w:rPr>
        <w:t>, доц. И.А. Литвинова, доц. Т.П. Денисова</w:t>
      </w:r>
    </w:p>
    <w:p w:rsidR="00F75DBC" w:rsidRPr="00662684" w:rsidRDefault="00F75DBC" w:rsidP="00F75DBC">
      <w:pPr>
        <w:tabs>
          <w:tab w:val="left" w:pos="36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F75DBC" w:rsidRPr="00662684" w:rsidRDefault="00F75DBC" w:rsidP="00F7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1. В.И.</w:t>
      </w:r>
      <w:r w:rsidRPr="00662684">
        <w:rPr>
          <w:rFonts w:ascii="Times New Roman" w:hAnsi="Times New Roman" w:cs="Times New Roman"/>
          <w:caps/>
          <w:sz w:val="24"/>
          <w:szCs w:val="24"/>
        </w:rPr>
        <w:t xml:space="preserve"> Мороз</w:t>
      </w:r>
      <w:r w:rsidRPr="00662684">
        <w:rPr>
          <w:rFonts w:ascii="Times New Roman" w:hAnsi="Times New Roman" w:cs="Times New Roman"/>
          <w:sz w:val="24"/>
          <w:szCs w:val="24"/>
        </w:rPr>
        <w:t xml:space="preserve"> (6 курс,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>.)</w:t>
      </w:r>
    </w:p>
    <w:p w:rsidR="00F75DBC" w:rsidRPr="00662684" w:rsidRDefault="00F75DBC" w:rsidP="00F7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Взаимосвязь между системой коагуляции, толщиной комплекса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интима-медиа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>,</w:t>
      </w:r>
    </w:p>
    <w:p w:rsidR="00F75DBC" w:rsidRPr="00662684" w:rsidRDefault="00F75DBC" w:rsidP="00F7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нарушениями сердечного ритма, типом и локализацией ОНМК</w:t>
      </w:r>
    </w:p>
    <w:p w:rsidR="00F75DBC" w:rsidRPr="00662684" w:rsidRDefault="00F75DBC" w:rsidP="00F7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>доц. И.А. Литвинова)</w:t>
      </w:r>
    </w:p>
    <w:p w:rsidR="00F75DBC" w:rsidRPr="00662684" w:rsidRDefault="00F75DBC" w:rsidP="00F7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2. Ю.</w:t>
      </w:r>
      <w:r w:rsidRPr="00662684">
        <w:rPr>
          <w:rFonts w:ascii="Times New Roman" w:hAnsi="Times New Roman" w:cs="Times New Roman"/>
          <w:caps/>
          <w:sz w:val="24"/>
          <w:szCs w:val="24"/>
        </w:rPr>
        <w:t>В. Левина</w:t>
      </w:r>
      <w:r w:rsidRPr="00662684">
        <w:rPr>
          <w:rFonts w:ascii="Times New Roman" w:hAnsi="Times New Roman" w:cs="Times New Roman"/>
          <w:sz w:val="24"/>
          <w:szCs w:val="24"/>
        </w:rPr>
        <w:t xml:space="preserve"> (6 курс,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>.)</w:t>
      </w:r>
    </w:p>
    <w:p w:rsidR="00F75DBC" w:rsidRPr="00662684" w:rsidRDefault="00F75DBC" w:rsidP="00F7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Нарушения сердечного ритма у пациентов с травмами грудной клетки</w:t>
      </w:r>
    </w:p>
    <w:p w:rsidR="00F75DBC" w:rsidRPr="00662684" w:rsidRDefault="00F75DBC" w:rsidP="00F75D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26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>. рук.: доц. И.А. Литвинова, асс.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А.А. Ромашова)</w:t>
      </w:r>
      <w:proofErr w:type="gramEnd"/>
    </w:p>
    <w:p w:rsidR="00E7111A" w:rsidRPr="00662684" w:rsidRDefault="009542B1" w:rsidP="00F75DBC">
      <w:pPr>
        <w:tabs>
          <w:tab w:val="left" w:pos="-284"/>
          <w:tab w:val="left" w:pos="764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684">
        <w:rPr>
          <w:rFonts w:ascii="Times New Roman" w:hAnsi="Times New Roman" w:cs="Times New Roman"/>
          <w:b/>
          <w:sz w:val="24"/>
          <w:szCs w:val="24"/>
        </w:rPr>
        <w:t>Зав. кафедрой</w:t>
      </w:r>
      <w:r w:rsidRPr="006626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2684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662684">
        <w:rPr>
          <w:rFonts w:ascii="Times New Roman" w:hAnsi="Times New Roman" w:cs="Times New Roman"/>
          <w:sz w:val="24"/>
          <w:szCs w:val="24"/>
        </w:rPr>
        <w:t xml:space="preserve">                       проф. А.А. Пунин</w:t>
      </w:r>
    </w:p>
    <w:sectPr w:rsidR="00E7111A" w:rsidRPr="00662684" w:rsidSect="00F344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118374A"/>
    <w:multiLevelType w:val="hybridMultilevel"/>
    <w:tmpl w:val="A2BA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6E9"/>
    <w:multiLevelType w:val="hybridMultilevel"/>
    <w:tmpl w:val="23F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B19"/>
    <w:multiLevelType w:val="hybridMultilevel"/>
    <w:tmpl w:val="59522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9040CCF"/>
    <w:multiLevelType w:val="hybridMultilevel"/>
    <w:tmpl w:val="79D2FD9A"/>
    <w:lvl w:ilvl="0" w:tplc="04860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483"/>
    <w:rsid w:val="00010325"/>
    <w:rsid w:val="000A0262"/>
    <w:rsid w:val="000C0C14"/>
    <w:rsid w:val="000E416F"/>
    <w:rsid w:val="0014166C"/>
    <w:rsid w:val="001620F3"/>
    <w:rsid w:val="0017651A"/>
    <w:rsid w:val="001772D0"/>
    <w:rsid w:val="001D3184"/>
    <w:rsid w:val="0029572D"/>
    <w:rsid w:val="002A2123"/>
    <w:rsid w:val="002D6976"/>
    <w:rsid w:val="002E6DB6"/>
    <w:rsid w:val="002F4EE7"/>
    <w:rsid w:val="00333A14"/>
    <w:rsid w:val="003C5DFA"/>
    <w:rsid w:val="003F4A20"/>
    <w:rsid w:val="00410CA0"/>
    <w:rsid w:val="00494DE9"/>
    <w:rsid w:val="004B264E"/>
    <w:rsid w:val="004D0BE1"/>
    <w:rsid w:val="005336A2"/>
    <w:rsid w:val="0056225D"/>
    <w:rsid w:val="005B7BB4"/>
    <w:rsid w:val="005C1C98"/>
    <w:rsid w:val="005F1B60"/>
    <w:rsid w:val="006016D0"/>
    <w:rsid w:val="00601782"/>
    <w:rsid w:val="00607444"/>
    <w:rsid w:val="00612C7A"/>
    <w:rsid w:val="00630C5A"/>
    <w:rsid w:val="0064234E"/>
    <w:rsid w:val="00662684"/>
    <w:rsid w:val="006776D8"/>
    <w:rsid w:val="006C3C1C"/>
    <w:rsid w:val="007932D5"/>
    <w:rsid w:val="007A1FC8"/>
    <w:rsid w:val="007A33E4"/>
    <w:rsid w:val="007F53D2"/>
    <w:rsid w:val="0082158A"/>
    <w:rsid w:val="00830D6C"/>
    <w:rsid w:val="00846C50"/>
    <w:rsid w:val="00891D6B"/>
    <w:rsid w:val="008B7691"/>
    <w:rsid w:val="008C4507"/>
    <w:rsid w:val="008E2BED"/>
    <w:rsid w:val="009542B1"/>
    <w:rsid w:val="009F5078"/>
    <w:rsid w:val="00A2062E"/>
    <w:rsid w:val="00A26178"/>
    <w:rsid w:val="00A3395C"/>
    <w:rsid w:val="00A6505C"/>
    <w:rsid w:val="00A71C70"/>
    <w:rsid w:val="00A824E0"/>
    <w:rsid w:val="00AB3B64"/>
    <w:rsid w:val="00AF03EE"/>
    <w:rsid w:val="00AF5BD9"/>
    <w:rsid w:val="00B217B9"/>
    <w:rsid w:val="00B55A2D"/>
    <w:rsid w:val="00B81306"/>
    <w:rsid w:val="00B815B5"/>
    <w:rsid w:val="00B96A39"/>
    <w:rsid w:val="00BA2A20"/>
    <w:rsid w:val="00BA4179"/>
    <w:rsid w:val="00C515C8"/>
    <w:rsid w:val="00C62562"/>
    <w:rsid w:val="00C66C22"/>
    <w:rsid w:val="00C74CCD"/>
    <w:rsid w:val="00CA4560"/>
    <w:rsid w:val="00CD7E69"/>
    <w:rsid w:val="00CF1390"/>
    <w:rsid w:val="00D00FB8"/>
    <w:rsid w:val="00D227D8"/>
    <w:rsid w:val="00D253F5"/>
    <w:rsid w:val="00D341ED"/>
    <w:rsid w:val="00D92264"/>
    <w:rsid w:val="00D942F8"/>
    <w:rsid w:val="00DB014F"/>
    <w:rsid w:val="00DC686B"/>
    <w:rsid w:val="00DD5609"/>
    <w:rsid w:val="00E008F5"/>
    <w:rsid w:val="00E36F23"/>
    <w:rsid w:val="00E52A7F"/>
    <w:rsid w:val="00E67F91"/>
    <w:rsid w:val="00E7111A"/>
    <w:rsid w:val="00E73F2F"/>
    <w:rsid w:val="00E9755C"/>
    <w:rsid w:val="00EB0E3D"/>
    <w:rsid w:val="00ED6455"/>
    <w:rsid w:val="00ED7AE7"/>
    <w:rsid w:val="00EE7017"/>
    <w:rsid w:val="00F33A13"/>
    <w:rsid w:val="00F34483"/>
    <w:rsid w:val="00F34EE7"/>
    <w:rsid w:val="00F75DBC"/>
    <w:rsid w:val="00FD21B3"/>
    <w:rsid w:val="00FE295E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F344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3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8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448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3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2F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339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gma-smu@yandex.ru" TargetMode="External"/><Relationship Id="rId14" Type="http://schemas.openxmlformats.org/officeDocument/2006/relationships/hyperlink" Target="mailto:sgma-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BDD2-4C5D-4304-B1D8-B2AADF49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</dc:creator>
  <cp:lastModifiedBy>ТриКита</cp:lastModifiedBy>
  <cp:revision>24</cp:revision>
  <dcterms:created xsi:type="dcterms:W3CDTF">2015-12-14T21:44:00Z</dcterms:created>
  <dcterms:modified xsi:type="dcterms:W3CDTF">2016-01-18T17:17:00Z</dcterms:modified>
</cp:coreProperties>
</file>